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6D2" w:rsidRPr="004926D2" w:rsidRDefault="004926D2" w:rsidP="004926D2">
      <w:pPr>
        <w:spacing w:after="0" w:line="240" w:lineRule="auto"/>
        <w:rPr>
          <w:rFonts w:ascii="Calibri" w:eastAsia="Calibri" w:hAnsi="Calibri" w:cs="Times New Roman"/>
          <w:b/>
          <w:bCs/>
          <w:color w:val="FF0000"/>
        </w:rPr>
      </w:pPr>
      <w:bookmarkStart w:id="0" w:name="_Hlk13758701"/>
      <w:r w:rsidRPr="004926D2">
        <w:rPr>
          <w:rFonts w:ascii="Calibri" w:eastAsia="Calibri" w:hAnsi="Calibri" w:cs="Times New Roman"/>
          <w:b/>
          <w:bCs/>
          <w:noProof/>
          <w:color w:val="FF0000"/>
          <w:lang w:eastAsia="en-GB"/>
        </w:rPr>
        <w:drawing>
          <wp:inline distT="0" distB="0" distL="0" distR="0" wp14:anchorId="176BFE17" wp14:editId="24FF8981">
            <wp:extent cx="1964181" cy="704850"/>
            <wp:effectExtent l="0" t="0" r="0" b="0"/>
            <wp:docPr id="1" name="Picture 1" descr="\\cieh-fnp01\users\r.matthewman\Desktop\Office Management\CIE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eh-fnp01\users\r.matthewman\Desktop\Office Management\CIEH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1782" cy="718343"/>
                    </a:xfrm>
                    <a:prstGeom prst="rect">
                      <a:avLst/>
                    </a:prstGeom>
                    <a:noFill/>
                    <a:ln>
                      <a:noFill/>
                    </a:ln>
                  </pic:spPr>
                </pic:pic>
              </a:graphicData>
            </a:graphic>
          </wp:inline>
        </w:drawing>
      </w:r>
    </w:p>
    <w:p w:rsidR="004926D2" w:rsidRPr="004926D2" w:rsidRDefault="004926D2" w:rsidP="004926D2">
      <w:pPr>
        <w:spacing w:after="0" w:line="240" w:lineRule="auto"/>
        <w:rPr>
          <w:rFonts w:ascii="Calibri" w:eastAsia="Calibri" w:hAnsi="Calibri" w:cs="Times New Roman"/>
          <w:b/>
          <w:bCs/>
          <w:color w:val="FF0000"/>
        </w:rPr>
      </w:pPr>
    </w:p>
    <w:p w:rsidR="004926D2" w:rsidRPr="004926D2" w:rsidRDefault="004926D2" w:rsidP="004926D2">
      <w:pPr>
        <w:spacing w:after="0" w:line="240" w:lineRule="auto"/>
        <w:rPr>
          <w:rFonts w:ascii="Calibri" w:eastAsia="Calibri" w:hAnsi="Calibri" w:cs="Times New Roman"/>
          <w:b/>
          <w:bCs/>
          <w:color w:val="FF0000"/>
        </w:rPr>
      </w:pPr>
      <w:r w:rsidRPr="004926D2">
        <w:rPr>
          <w:rFonts w:ascii="Calibri" w:eastAsia="Calibri" w:hAnsi="Calibri" w:cs="Times New Roman"/>
          <w:b/>
          <w:bCs/>
          <w:color w:val="FF0000"/>
        </w:rPr>
        <w:t>Embargoed 00:01 26/09/2019</w:t>
      </w:r>
    </w:p>
    <w:bookmarkEnd w:id="0"/>
    <w:p w:rsidR="00914D7F" w:rsidRDefault="00F63008" w:rsidP="00914D7F">
      <w:pPr>
        <w:spacing w:before="100" w:beforeAutospacing="1" w:after="100" w:afterAutospacing="1" w:line="240" w:lineRule="auto"/>
        <w:jc w:val="center"/>
        <w:rPr>
          <w:rFonts w:ascii="Calibri" w:eastAsia="Calibri" w:hAnsi="Calibri" w:cs="Calibri"/>
        </w:rPr>
      </w:pPr>
      <w:r w:rsidRPr="00F63008">
        <w:rPr>
          <w:rFonts w:ascii="Calibri" w:eastAsia="Calibri" w:hAnsi="Calibri" w:cs="Calibri"/>
          <w:b/>
          <w:bCs/>
          <w:sz w:val="26"/>
          <w:szCs w:val="26"/>
        </w:rPr>
        <w:t>New Campaign Launched to Celebrate Environmental Health</w:t>
      </w:r>
    </w:p>
    <w:p w:rsidR="00914D7F" w:rsidRDefault="00F63008" w:rsidP="00914D7F">
      <w:pPr>
        <w:spacing w:before="100" w:beforeAutospacing="1" w:after="100" w:afterAutospacing="1" w:line="240" w:lineRule="auto"/>
        <w:rPr>
          <w:rFonts w:ascii="Calibri" w:eastAsia="Calibri" w:hAnsi="Calibri" w:cs="Calibri"/>
        </w:rPr>
      </w:pPr>
      <w:r w:rsidRPr="00F63008">
        <w:rPr>
          <w:rFonts w:ascii="Calibri" w:eastAsia="Calibri" w:hAnsi="Calibri" w:cs="Calibri"/>
        </w:rPr>
        <w:t xml:space="preserve">The Chartered Institute of Environmental Health (CIEH) has today launched a new campaign aimed at highlighting the importance of environmental health, raising the profile of the profession and inspiring the next generation of Environmental Health Practitioners (EHPs). </w:t>
      </w:r>
    </w:p>
    <w:p w:rsidR="00914D7F" w:rsidRDefault="00F63008" w:rsidP="00F63008">
      <w:pPr>
        <w:spacing w:before="100" w:beforeAutospacing="1" w:after="100" w:afterAutospacing="1" w:line="240" w:lineRule="auto"/>
        <w:rPr>
          <w:rFonts w:ascii="Calibri" w:eastAsia="Calibri" w:hAnsi="Calibri" w:cs="Calibri"/>
        </w:rPr>
      </w:pPr>
      <w:r w:rsidRPr="00F63008">
        <w:rPr>
          <w:rFonts w:ascii="Calibri" w:eastAsia="Calibri" w:hAnsi="Calibri" w:cs="Calibri"/>
        </w:rPr>
        <w:t>Launched to coincide with World Environmental Health day, CIEH’s “</w:t>
      </w:r>
      <w:r w:rsidRPr="00F63008">
        <w:rPr>
          <w:rFonts w:ascii="Calibri" w:eastAsia="Calibri" w:hAnsi="Calibri" w:cs="Calibri"/>
          <w:i/>
          <w:iCs/>
        </w:rPr>
        <w:t>What is Environmental Health?”</w:t>
      </w:r>
      <w:r w:rsidRPr="00F63008">
        <w:rPr>
          <w:rFonts w:ascii="Calibri" w:eastAsia="Calibri" w:hAnsi="Calibri" w:cs="Calibri"/>
        </w:rPr>
        <w:t xml:space="preserve"> campaign looks to promote the work of EHPs across a range of vital policy areas such as food safety, environmental protection, housing standards and public health.  </w:t>
      </w:r>
    </w:p>
    <w:p w:rsidR="00914D7F" w:rsidRDefault="00F63008" w:rsidP="00F63008">
      <w:pPr>
        <w:spacing w:before="100" w:beforeAutospacing="1" w:after="100" w:afterAutospacing="1" w:line="240" w:lineRule="auto"/>
        <w:rPr>
          <w:rFonts w:ascii="Calibri" w:eastAsia="Calibri" w:hAnsi="Calibri" w:cs="Calibri"/>
        </w:rPr>
      </w:pPr>
      <w:r w:rsidRPr="00F63008">
        <w:rPr>
          <w:rFonts w:ascii="Calibri" w:eastAsia="Calibri" w:hAnsi="Calibri" w:cs="Calibri"/>
        </w:rPr>
        <w:t xml:space="preserve">The work of EHPs to safeguard human health and wellbeing is often overlooked which is why this campaign focuses on the stories of real EHPs. It showcases the meaningful role that they play in protecting the public, as well as their inspirations and passion.  </w:t>
      </w:r>
    </w:p>
    <w:p w:rsidR="00914D7F" w:rsidRDefault="00065194" w:rsidP="00F63008">
      <w:pPr>
        <w:spacing w:before="100" w:beforeAutospacing="1" w:after="100" w:afterAutospacing="1" w:line="240" w:lineRule="auto"/>
        <w:rPr>
          <w:rFonts w:ascii="Calibri" w:eastAsia="Calibri" w:hAnsi="Calibri" w:cs="Calibri"/>
        </w:rPr>
      </w:pPr>
      <w:r>
        <w:rPr>
          <w:rFonts w:ascii="Calibri" w:eastAsia="Calibri" w:hAnsi="Calibri" w:cs="Calibri"/>
          <w:b/>
          <w:bCs/>
        </w:rPr>
        <w:t>XXX</w:t>
      </w:r>
      <w:r w:rsidR="00F63008" w:rsidRPr="00F63008">
        <w:rPr>
          <w:rFonts w:ascii="Calibri" w:eastAsia="Calibri" w:hAnsi="Calibri" w:cs="Calibri"/>
          <w:b/>
          <w:bCs/>
        </w:rPr>
        <w:t xml:space="preserve"> said:</w:t>
      </w:r>
    </w:p>
    <w:p w:rsidR="00065194" w:rsidRPr="00065194" w:rsidRDefault="00065194" w:rsidP="00F63008">
      <w:pPr>
        <w:spacing w:before="100" w:beforeAutospacing="1" w:after="100" w:afterAutospacing="1" w:line="240" w:lineRule="auto"/>
        <w:rPr>
          <w:rFonts w:ascii="Calibri" w:eastAsia="Calibri" w:hAnsi="Calibri" w:cs="Calibri"/>
          <w:i/>
        </w:rPr>
      </w:pPr>
      <w:r w:rsidRPr="00065194">
        <w:rPr>
          <w:rFonts w:ascii="Calibri" w:eastAsia="Calibri" w:hAnsi="Calibri" w:cs="Calibri"/>
          <w:i/>
        </w:rPr>
        <w:t>“Insert own quote…”</w:t>
      </w:r>
    </w:p>
    <w:p w:rsidR="00914D7F" w:rsidRDefault="00F63008" w:rsidP="00F63008">
      <w:pPr>
        <w:spacing w:before="100" w:beforeAutospacing="1" w:after="100" w:afterAutospacing="1" w:line="240" w:lineRule="auto"/>
        <w:rPr>
          <w:rFonts w:ascii="Calibri" w:eastAsia="Calibri" w:hAnsi="Calibri" w:cs="Calibri"/>
        </w:rPr>
      </w:pPr>
      <w:r w:rsidRPr="00F63008">
        <w:rPr>
          <w:rFonts w:ascii="Calibri" w:eastAsia="Calibri" w:hAnsi="Calibri" w:cs="Calibri"/>
        </w:rPr>
        <w:t>ENDS</w:t>
      </w:r>
    </w:p>
    <w:p w:rsidR="00F63008" w:rsidRPr="00F63008" w:rsidRDefault="00F63008" w:rsidP="00F63008">
      <w:pPr>
        <w:spacing w:before="100" w:beforeAutospacing="1" w:after="100" w:afterAutospacing="1" w:line="240" w:lineRule="auto"/>
        <w:rPr>
          <w:rFonts w:ascii="Calibri" w:eastAsia="Calibri" w:hAnsi="Calibri" w:cs="Calibri"/>
        </w:rPr>
      </w:pPr>
      <w:r w:rsidRPr="00F63008">
        <w:rPr>
          <w:rFonts w:ascii="Calibri" w:eastAsia="Calibri" w:hAnsi="Calibri" w:cs="Calibri"/>
          <w:b/>
          <w:bCs/>
        </w:rPr>
        <w:t>Notes to Editors</w:t>
      </w:r>
    </w:p>
    <w:p w:rsidR="00914D7F" w:rsidRDefault="00F63008" w:rsidP="00914D7F">
      <w:pPr>
        <w:numPr>
          <w:ilvl w:val="0"/>
          <w:numId w:val="3"/>
        </w:numPr>
        <w:spacing w:before="100" w:beforeAutospacing="1" w:after="0" w:line="252" w:lineRule="auto"/>
        <w:contextualSpacing/>
        <w:rPr>
          <w:rFonts w:ascii="Calibri" w:eastAsia="Times New Roman" w:hAnsi="Calibri" w:cs="Calibri"/>
        </w:rPr>
      </w:pPr>
      <w:r w:rsidRPr="00F63008">
        <w:rPr>
          <w:rFonts w:ascii="Calibri" w:eastAsia="Times New Roman" w:hAnsi="Calibri" w:cs="Calibri"/>
        </w:rPr>
        <w:t xml:space="preserve">In advance of the campaign launch, all embargoed materials and case studies related to the </w:t>
      </w:r>
      <w:r w:rsidRPr="00F63008">
        <w:rPr>
          <w:rFonts w:ascii="Calibri" w:eastAsia="Times New Roman" w:hAnsi="Calibri" w:cs="Calibri"/>
          <w:i/>
          <w:iCs/>
        </w:rPr>
        <w:t>“What is Environmental Health?”</w:t>
      </w:r>
      <w:r w:rsidRPr="00F63008">
        <w:rPr>
          <w:rFonts w:ascii="Calibri" w:eastAsia="Times New Roman" w:hAnsi="Calibri" w:cs="Calibri"/>
        </w:rPr>
        <w:t xml:space="preserve"> campaign can be found here: </w:t>
      </w:r>
      <w:hyperlink r:id="rId6" w:history="1">
        <w:r w:rsidRPr="00F63008">
          <w:rPr>
            <w:rFonts w:ascii="Calibri" w:eastAsia="Times New Roman" w:hAnsi="Calibri" w:cs="Calibri"/>
            <w:color w:val="0563C1"/>
            <w:u w:val="single"/>
          </w:rPr>
          <w:t>https://w</w:t>
        </w:r>
        <w:bookmarkStart w:id="1" w:name="_GoBack"/>
        <w:bookmarkEnd w:id="1"/>
        <w:r w:rsidRPr="00F63008">
          <w:rPr>
            <w:rFonts w:ascii="Calibri" w:eastAsia="Times New Roman" w:hAnsi="Calibri" w:cs="Calibri"/>
            <w:color w:val="0563C1"/>
            <w:u w:val="single"/>
          </w:rPr>
          <w:t>w</w:t>
        </w:r>
        <w:r w:rsidRPr="00F63008">
          <w:rPr>
            <w:rFonts w:ascii="Calibri" w:eastAsia="Times New Roman" w:hAnsi="Calibri" w:cs="Calibri"/>
            <w:color w:val="0563C1"/>
            <w:u w:val="single"/>
          </w:rPr>
          <w:t>w.cieh.org/what-is-environmental-health/resources/</w:t>
        </w:r>
      </w:hyperlink>
    </w:p>
    <w:p w:rsidR="00914D7F" w:rsidRDefault="00914D7F" w:rsidP="00914D7F">
      <w:pPr>
        <w:spacing w:before="100" w:beforeAutospacing="1" w:after="0" w:line="252" w:lineRule="auto"/>
        <w:contextualSpacing/>
        <w:rPr>
          <w:rFonts w:ascii="Calibri" w:eastAsia="Times New Roman" w:hAnsi="Calibri" w:cs="Calibri"/>
        </w:rPr>
      </w:pPr>
    </w:p>
    <w:p w:rsidR="00914D7F" w:rsidRPr="00914D7F" w:rsidRDefault="00F63008" w:rsidP="00914D7F">
      <w:pPr>
        <w:spacing w:before="100" w:beforeAutospacing="1" w:after="0" w:line="252" w:lineRule="auto"/>
        <w:contextualSpacing/>
        <w:rPr>
          <w:rFonts w:ascii="Calibri" w:eastAsia="Times New Roman" w:hAnsi="Calibri" w:cs="Calibri"/>
        </w:rPr>
      </w:pPr>
      <w:r w:rsidRPr="00F63008">
        <w:rPr>
          <w:rFonts w:ascii="Calibri" w:eastAsia="Calibri" w:hAnsi="Calibri" w:cs="Calibri"/>
        </w:rPr>
        <w:t xml:space="preserve">For enquiries please contact Ross Matthewman, Head of Policy and Campaigns, at </w:t>
      </w:r>
      <w:hyperlink r:id="rId7" w:history="1">
        <w:r w:rsidRPr="00F63008">
          <w:rPr>
            <w:rFonts w:ascii="Calibri" w:eastAsia="Calibri" w:hAnsi="Calibri" w:cs="Calibri"/>
            <w:color w:val="0563C1"/>
            <w:u w:val="single"/>
          </w:rPr>
          <w:t>r.matthewman@cieh.org</w:t>
        </w:r>
      </w:hyperlink>
      <w:r w:rsidRPr="00F63008">
        <w:rPr>
          <w:rFonts w:ascii="Calibri" w:eastAsia="Calibri" w:hAnsi="Calibri" w:cs="Calibri"/>
        </w:rPr>
        <w:t xml:space="preserve"> </w:t>
      </w:r>
      <w:r w:rsidRPr="00F63008">
        <w:rPr>
          <w:rFonts w:ascii="Calibri" w:eastAsia="Calibri" w:hAnsi="Calibri" w:cs="Calibri"/>
          <w:i/>
          <w:iCs/>
        </w:rPr>
        <w:t> </w:t>
      </w:r>
    </w:p>
    <w:p w:rsidR="00F63008" w:rsidRDefault="00F63008" w:rsidP="00F63008">
      <w:pPr>
        <w:spacing w:before="100" w:beforeAutospacing="1" w:after="100" w:afterAutospacing="1" w:line="240" w:lineRule="auto"/>
        <w:rPr>
          <w:rFonts w:ascii="Calibri" w:eastAsia="Calibri" w:hAnsi="Calibri" w:cs="Calibri"/>
        </w:rPr>
      </w:pPr>
      <w:r w:rsidRPr="00F63008">
        <w:rPr>
          <w:rFonts w:ascii="Calibri" w:eastAsia="Calibri" w:hAnsi="Calibri" w:cs="Calibri"/>
          <w:b/>
          <w:bCs/>
          <w:sz w:val="20"/>
          <w:szCs w:val="20"/>
        </w:rPr>
        <w:t xml:space="preserve">About the Chartered Institute of Environmental Health (CIEH): </w:t>
      </w:r>
      <w:r w:rsidRPr="00F63008">
        <w:rPr>
          <w:rFonts w:ascii="Calibri" w:eastAsia="Calibri" w:hAnsi="Calibri" w:cs="Calibri"/>
          <w:sz w:val="20"/>
          <w:szCs w:val="20"/>
        </w:rPr>
        <w:t>  </w:t>
      </w:r>
    </w:p>
    <w:p w:rsidR="00F63008" w:rsidRDefault="00F63008" w:rsidP="00F63008">
      <w:pPr>
        <w:spacing w:before="100" w:beforeAutospacing="1" w:after="100" w:afterAutospacing="1" w:line="240" w:lineRule="auto"/>
        <w:rPr>
          <w:rFonts w:ascii="Calibri" w:eastAsia="Calibri" w:hAnsi="Calibri" w:cs="Calibri"/>
        </w:rPr>
      </w:pPr>
      <w:r w:rsidRPr="00F63008">
        <w:rPr>
          <w:rFonts w:ascii="Calibri" w:eastAsia="Calibri" w:hAnsi="Calibri" w:cs="Calibri"/>
          <w:sz w:val="20"/>
          <w:szCs w:val="20"/>
        </w:rPr>
        <w:t>CIEH is the professional voice for environmental health representing over 7,000 members working in the public, private and non-profit sectors. Building on its rich heritage, CIEH ensures the highest standards of professional competence in its members, in the belief that through environmental health action people's health can be improved. </w:t>
      </w:r>
    </w:p>
    <w:p w:rsidR="00F63008" w:rsidRDefault="00F63008" w:rsidP="00F63008">
      <w:pPr>
        <w:spacing w:before="100" w:beforeAutospacing="1" w:after="100" w:afterAutospacing="1" w:line="240" w:lineRule="auto"/>
        <w:rPr>
          <w:rFonts w:ascii="Calibri" w:eastAsia="Calibri" w:hAnsi="Calibri" w:cs="Calibri"/>
        </w:rPr>
      </w:pPr>
      <w:r w:rsidRPr="00F63008">
        <w:rPr>
          <w:rFonts w:ascii="Calibri" w:eastAsia="Calibri" w:hAnsi="Calibri" w:cs="Calibri"/>
          <w:sz w:val="20"/>
          <w:szCs w:val="20"/>
        </w:rPr>
        <w:t>Environmental health has an important and unique contribution to make to improving public health and reducing health inequalities. CIEH campaigns to ensure that government policy addresses the needs of communities and business in achieving and maintaining improvements to our environment and our health.  </w:t>
      </w:r>
    </w:p>
    <w:p w:rsidR="00F63008" w:rsidRDefault="00F63008" w:rsidP="00F63008">
      <w:pPr>
        <w:spacing w:before="100" w:beforeAutospacing="1" w:after="100" w:afterAutospacing="1" w:line="240" w:lineRule="auto"/>
        <w:rPr>
          <w:rFonts w:ascii="Calibri" w:eastAsia="Calibri" w:hAnsi="Calibri" w:cs="Calibri"/>
        </w:rPr>
      </w:pPr>
      <w:r w:rsidRPr="00F63008">
        <w:rPr>
          <w:rFonts w:ascii="Calibri" w:eastAsia="Calibri" w:hAnsi="Calibri" w:cs="Calibri"/>
          <w:sz w:val="20"/>
          <w:szCs w:val="20"/>
        </w:rPr>
        <w:t xml:space="preserve">For more information visit </w:t>
      </w:r>
      <w:hyperlink r:id="rId8" w:tooltip="www.cieh.org" w:history="1">
        <w:r w:rsidRPr="00F63008">
          <w:rPr>
            <w:rFonts w:ascii="Calibri" w:eastAsia="Calibri" w:hAnsi="Calibri" w:cs="Calibri"/>
            <w:color w:val="0563C1"/>
            <w:sz w:val="20"/>
            <w:szCs w:val="20"/>
            <w:u w:val="single"/>
          </w:rPr>
          <w:t>www.cieh.org</w:t>
        </w:r>
      </w:hyperlink>
      <w:r w:rsidRPr="00F63008">
        <w:rPr>
          <w:rFonts w:ascii="Calibri" w:eastAsia="Calibri" w:hAnsi="Calibri" w:cs="Calibri"/>
          <w:sz w:val="20"/>
          <w:szCs w:val="20"/>
        </w:rPr>
        <w:t xml:space="preserve"> and follow CIEH on Twitter </w:t>
      </w:r>
      <w:hyperlink r:id="rId9" w:tgtFrame="_blank" w:tooltip="CIEH on Twitter" w:history="1">
        <w:r w:rsidRPr="00F63008">
          <w:rPr>
            <w:rFonts w:ascii="Calibri" w:eastAsia="Calibri" w:hAnsi="Calibri" w:cs="Calibri"/>
            <w:color w:val="0563C1"/>
            <w:sz w:val="20"/>
            <w:szCs w:val="20"/>
            <w:u w:val="single"/>
          </w:rPr>
          <w:t>@</w:t>
        </w:r>
        <w:proofErr w:type="spellStart"/>
        <w:r w:rsidRPr="00F63008">
          <w:rPr>
            <w:rFonts w:ascii="Calibri" w:eastAsia="Calibri" w:hAnsi="Calibri" w:cs="Calibri"/>
            <w:color w:val="0563C1"/>
            <w:sz w:val="20"/>
            <w:szCs w:val="20"/>
            <w:u w:val="single"/>
          </w:rPr>
          <w:t>The_CIEH</w:t>
        </w:r>
        <w:proofErr w:type="spellEnd"/>
      </w:hyperlink>
      <w:r w:rsidRPr="00F63008">
        <w:rPr>
          <w:rFonts w:ascii="Calibri" w:eastAsia="Calibri" w:hAnsi="Calibri" w:cs="Calibri"/>
          <w:sz w:val="20"/>
          <w:szCs w:val="20"/>
        </w:rPr>
        <w:t>. </w:t>
      </w:r>
    </w:p>
    <w:p w:rsidR="00F63008" w:rsidRPr="00F63008" w:rsidRDefault="00F63008" w:rsidP="00F63008">
      <w:pPr>
        <w:spacing w:before="100" w:beforeAutospacing="1" w:after="100" w:afterAutospacing="1" w:line="240" w:lineRule="auto"/>
        <w:rPr>
          <w:rFonts w:ascii="Calibri" w:eastAsia="Calibri" w:hAnsi="Calibri" w:cs="Calibri"/>
        </w:rPr>
      </w:pPr>
      <w:r w:rsidRPr="00F63008">
        <w:rPr>
          <w:rFonts w:ascii="Calibri" w:eastAsia="Calibri" w:hAnsi="Calibri" w:cs="Calibri"/>
          <w:sz w:val="20"/>
          <w:szCs w:val="20"/>
        </w:rPr>
        <w:t>Please respond “unsubscribe” to stop receiving these emails.</w:t>
      </w:r>
    </w:p>
    <w:p w:rsidR="001B265B" w:rsidRDefault="00065194"/>
    <w:sectPr w:rsidR="001B26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004F5"/>
    <w:multiLevelType w:val="hybridMultilevel"/>
    <w:tmpl w:val="56906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3878DF"/>
    <w:multiLevelType w:val="multilevel"/>
    <w:tmpl w:val="BC1C1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E9D3A54"/>
    <w:multiLevelType w:val="hybridMultilevel"/>
    <w:tmpl w:val="5B065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D2"/>
    <w:rsid w:val="00065194"/>
    <w:rsid w:val="003C5B9E"/>
    <w:rsid w:val="003C7495"/>
    <w:rsid w:val="004926D2"/>
    <w:rsid w:val="004F7D66"/>
    <w:rsid w:val="006C6BBA"/>
    <w:rsid w:val="00760A35"/>
    <w:rsid w:val="00852943"/>
    <w:rsid w:val="00914D7F"/>
    <w:rsid w:val="00B268C1"/>
    <w:rsid w:val="00BC06A3"/>
    <w:rsid w:val="00C16665"/>
    <w:rsid w:val="00D73BF7"/>
    <w:rsid w:val="00F63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9AAC1"/>
  <w15:chartTrackingRefBased/>
  <w15:docId w15:val="{071E5FF4-CA83-4E12-8B93-023BCC7F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6D2"/>
    <w:rPr>
      <w:rFonts w:ascii="Segoe UI" w:hAnsi="Segoe UI" w:cs="Segoe UI"/>
      <w:sz w:val="18"/>
      <w:szCs w:val="18"/>
    </w:rPr>
  </w:style>
  <w:style w:type="paragraph" w:styleId="ListParagraph">
    <w:name w:val="List Paragraph"/>
    <w:basedOn w:val="Normal"/>
    <w:uiPriority w:val="34"/>
    <w:qFormat/>
    <w:rsid w:val="004926D2"/>
    <w:pPr>
      <w:ind w:left="720"/>
      <w:contextualSpacing/>
    </w:pPr>
  </w:style>
  <w:style w:type="character" w:styleId="Hyperlink">
    <w:name w:val="Hyperlink"/>
    <w:basedOn w:val="DefaultParagraphFont"/>
    <w:uiPriority w:val="99"/>
    <w:unhideWhenUsed/>
    <w:rsid w:val="003C7495"/>
    <w:rPr>
      <w:color w:val="0000FF"/>
      <w:u w:val="single"/>
    </w:rPr>
  </w:style>
  <w:style w:type="character" w:styleId="UnresolvedMention">
    <w:name w:val="Unresolved Mention"/>
    <w:basedOn w:val="DefaultParagraphFont"/>
    <w:uiPriority w:val="99"/>
    <w:semiHidden/>
    <w:unhideWhenUsed/>
    <w:rsid w:val="00B26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43132">
      <w:bodyDiv w:val="1"/>
      <w:marLeft w:val="0"/>
      <w:marRight w:val="0"/>
      <w:marTop w:val="0"/>
      <w:marBottom w:val="0"/>
      <w:divBdr>
        <w:top w:val="none" w:sz="0" w:space="0" w:color="auto"/>
        <w:left w:val="none" w:sz="0" w:space="0" w:color="auto"/>
        <w:bottom w:val="none" w:sz="0" w:space="0" w:color="auto"/>
        <w:right w:val="none" w:sz="0" w:space="0" w:color="auto"/>
      </w:divBdr>
    </w:div>
    <w:div w:id="1066419342">
      <w:bodyDiv w:val="1"/>
      <w:marLeft w:val="0"/>
      <w:marRight w:val="0"/>
      <w:marTop w:val="0"/>
      <w:marBottom w:val="0"/>
      <w:divBdr>
        <w:top w:val="none" w:sz="0" w:space="0" w:color="auto"/>
        <w:left w:val="none" w:sz="0" w:space="0" w:color="auto"/>
        <w:bottom w:val="none" w:sz="0" w:space="0" w:color="auto"/>
        <w:right w:val="none" w:sz="0" w:space="0" w:color="auto"/>
      </w:divBdr>
      <w:divsChild>
        <w:div w:id="1905943513">
          <w:marLeft w:val="0"/>
          <w:marRight w:val="0"/>
          <w:marTop w:val="0"/>
          <w:marBottom w:val="0"/>
          <w:divBdr>
            <w:top w:val="none" w:sz="0" w:space="0" w:color="auto"/>
            <w:left w:val="none" w:sz="0" w:space="0" w:color="auto"/>
            <w:bottom w:val="none" w:sz="0" w:space="0" w:color="auto"/>
            <w:right w:val="none" w:sz="0" w:space="0" w:color="auto"/>
          </w:divBdr>
        </w:div>
        <w:div w:id="439643986">
          <w:marLeft w:val="0"/>
          <w:marRight w:val="0"/>
          <w:marTop w:val="0"/>
          <w:marBottom w:val="0"/>
          <w:divBdr>
            <w:top w:val="none" w:sz="0" w:space="0" w:color="auto"/>
            <w:left w:val="none" w:sz="0" w:space="0" w:color="auto"/>
            <w:bottom w:val="none" w:sz="0" w:space="0" w:color="auto"/>
            <w:right w:val="none" w:sz="0" w:space="0" w:color="auto"/>
          </w:divBdr>
        </w:div>
        <w:div w:id="1396930906">
          <w:marLeft w:val="0"/>
          <w:marRight w:val="0"/>
          <w:marTop w:val="0"/>
          <w:marBottom w:val="0"/>
          <w:divBdr>
            <w:top w:val="none" w:sz="0" w:space="0" w:color="auto"/>
            <w:left w:val="none" w:sz="0" w:space="0" w:color="auto"/>
            <w:bottom w:val="none" w:sz="0" w:space="0" w:color="auto"/>
            <w:right w:val="none" w:sz="0" w:space="0" w:color="auto"/>
          </w:divBdr>
        </w:div>
        <w:div w:id="28023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h.org/" TargetMode="External"/><Relationship Id="rId3" Type="http://schemas.openxmlformats.org/officeDocument/2006/relationships/settings" Target="settings.xml"/><Relationship Id="rId7" Type="http://schemas.openxmlformats.org/officeDocument/2006/relationships/hyperlink" Target="mailto:r.matthewman@cie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eh.org/what-is-environmental-health/resourc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The_CI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Matthewman</dc:creator>
  <cp:keywords/>
  <dc:description/>
  <cp:lastModifiedBy>Ross Matthewman</cp:lastModifiedBy>
  <cp:revision>5</cp:revision>
  <dcterms:created xsi:type="dcterms:W3CDTF">2019-09-19T11:40:00Z</dcterms:created>
  <dcterms:modified xsi:type="dcterms:W3CDTF">2019-09-19T16:57:00Z</dcterms:modified>
</cp:coreProperties>
</file>