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D3101" w14:textId="77777777" w:rsidR="002E29AD" w:rsidRDefault="002E29AD" w:rsidP="002E29AD"/>
    <w:p w14:paraId="724DBE10" w14:textId="77777777" w:rsidR="002E29AD" w:rsidRDefault="002E29AD" w:rsidP="002E29AD"/>
    <w:p w14:paraId="2B816FB0" w14:textId="77777777" w:rsidR="002E29AD" w:rsidRDefault="002E29AD" w:rsidP="002E29AD"/>
    <w:p w14:paraId="1FA680CA" w14:textId="77777777" w:rsidR="002E29AD" w:rsidRDefault="002E29AD" w:rsidP="002E29AD"/>
    <w:p w14:paraId="24FED19E" w14:textId="103E7F16" w:rsidR="002E29AD" w:rsidRPr="002E29AD" w:rsidRDefault="002E29AD" w:rsidP="002E29AD">
      <w:pPr>
        <w:rPr>
          <w:sz w:val="72"/>
          <w:szCs w:val="72"/>
        </w:rPr>
      </w:pPr>
      <w:r w:rsidRPr="002E29AD">
        <w:rPr>
          <w:sz w:val="72"/>
          <w:szCs w:val="72"/>
        </w:rPr>
        <w:t>COVID-safe communities: customer confidence toolkit</w:t>
      </w:r>
    </w:p>
    <w:p w14:paraId="79CAB31F" w14:textId="7D6128D9" w:rsidR="002E29AD" w:rsidRPr="002E29AD" w:rsidRDefault="006E260B" w:rsidP="002E29AD">
      <w:pPr>
        <w:rPr>
          <w:sz w:val="40"/>
          <w:szCs w:val="40"/>
        </w:rPr>
      </w:pPr>
      <w:r w:rsidRPr="006E260B">
        <w:rPr>
          <w:sz w:val="40"/>
          <w:szCs w:val="40"/>
        </w:rPr>
        <w:t xml:space="preserve">Monitoring </w:t>
      </w:r>
      <w:r>
        <w:rPr>
          <w:sz w:val="40"/>
          <w:szCs w:val="40"/>
        </w:rPr>
        <w:t>and</w:t>
      </w:r>
      <w:r w:rsidRPr="006E260B">
        <w:rPr>
          <w:sz w:val="40"/>
          <w:szCs w:val="40"/>
        </w:rPr>
        <w:t xml:space="preserve"> evaluation </w:t>
      </w:r>
      <w:r w:rsidR="00554BCD" w:rsidRPr="006E260B">
        <w:rPr>
          <w:sz w:val="40"/>
          <w:szCs w:val="40"/>
        </w:rPr>
        <w:t>plan</w:t>
      </w:r>
      <w:r w:rsidR="00554BCD">
        <w:rPr>
          <w:sz w:val="40"/>
          <w:szCs w:val="40"/>
        </w:rPr>
        <w:t xml:space="preserve"> </w:t>
      </w:r>
      <w:r w:rsidRPr="006E260B">
        <w:rPr>
          <w:sz w:val="40"/>
          <w:szCs w:val="40"/>
        </w:rPr>
        <w:t xml:space="preserve">template </w:t>
      </w:r>
    </w:p>
    <w:p w14:paraId="5FE35F1D" w14:textId="76FEB75B" w:rsidR="002E29AD" w:rsidRPr="002E29AD" w:rsidRDefault="002E29AD" w:rsidP="002E29AD">
      <w:pPr>
        <w:rPr>
          <w:sz w:val="28"/>
          <w:szCs w:val="28"/>
        </w:rPr>
      </w:pPr>
      <w:r w:rsidRPr="002E29AD">
        <w:rPr>
          <w:sz w:val="28"/>
          <w:szCs w:val="28"/>
        </w:rPr>
        <w:t>August 2021</w:t>
      </w:r>
    </w:p>
    <w:p w14:paraId="6CB00483" w14:textId="77777777" w:rsidR="002E29AD" w:rsidRPr="0094722D" w:rsidRDefault="002E29AD" w:rsidP="002E29AD">
      <w:pPr>
        <w:pBdr>
          <w:bottom w:val="single" w:sz="4" w:space="1" w:color="auto"/>
        </w:pBdr>
        <w:tabs>
          <w:tab w:val="left" w:pos="993"/>
          <w:tab w:val="right" w:pos="9070"/>
        </w:tabs>
        <w:rPr>
          <w:rFonts w:cstheme="minorHAnsi"/>
        </w:rPr>
      </w:pPr>
    </w:p>
    <w:p w14:paraId="09404994" w14:textId="77777777" w:rsidR="002E29AD" w:rsidRDefault="002E29AD" w:rsidP="002E29AD"/>
    <w:p w14:paraId="495447BA" w14:textId="77777777" w:rsidR="00861E43" w:rsidRPr="002E29AD" w:rsidRDefault="00861E43" w:rsidP="00861E43">
      <w:pPr>
        <w:rPr>
          <w:b/>
          <w:bCs/>
          <w:sz w:val="24"/>
          <w:szCs w:val="24"/>
        </w:rPr>
      </w:pPr>
      <w:r w:rsidRPr="002E29AD">
        <w:rPr>
          <w:b/>
          <w:bCs/>
          <w:sz w:val="24"/>
          <w:szCs w:val="24"/>
        </w:rPr>
        <w:t xml:space="preserve">Purpose of this </w:t>
      </w:r>
      <w:r>
        <w:rPr>
          <w:b/>
          <w:bCs/>
          <w:sz w:val="24"/>
          <w:szCs w:val="24"/>
        </w:rPr>
        <w:t>template</w:t>
      </w:r>
    </w:p>
    <w:p w14:paraId="41508861" w14:textId="77777777" w:rsidR="00861E43" w:rsidRPr="003312E7" w:rsidRDefault="00861E43" w:rsidP="00861E43">
      <w:pPr>
        <w:pStyle w:val="ListParagraph"/>
        <w:numPr>
          <w:ilvl w:val="0"/>
          <w:numId w:val="29"/>
        </w:numPr>
        <w:spacing w:before="240" w:after="120" w:line="312" w:lineRule="auto"/>
        <w:jc w:val="both"/>
        <w:rPr>
          <w:rFonts w:cs="Arial"/>
        </w:rPr>
      </w:pPr>
      <w:r>
        <w:rPr>
          <w:rFonts w:cs="Arial"/>
        </w:rPr>
        <w:t xml:space="preserve">This template can be used as a guide to </w:t>
      </w:r>
      <w:proofErr w:type="gramStart"/>
      <w:r>
        <w:rPr>
          <w:rFonts w:cs="Arial"/>
        </w:rPr>
        <w:t>monitoring</w:t>
      </w:r>
      <w:proofErr w:type="gramEnd"/>
      <w:r>
        <w:rPr>
          <w:rFonts w:cs="Arial"/>
        </w:rPr>
        <w:t xml:space="preserve"> and evaluation</w:t>
      </w:r>
    </w:p>
    <w:p w14:paraId="498CDAF6" w14:textId="77777777" w:rsidR="00861E43" w:rsidRDefault="00861E43" w:rsidP="00861E43">
      <w:pPr>
        <w:pStyle w:val="ListParagraph"/>
        <w:numPr>
          <w:ilvl w:val="0"/>
          <w:numId w:val="29"/>
        </w:numPr>
        <w:spacing w:before="240" w:after="120" w:line="312" w:lineRule="auto"/>
        <w:jc w:val="both"/>
        <w:rPr>
          <w:rFonts w:cs="Arial"/>
        </w:rPr>
      </w:pPr>
      <w:r>
        <w:rPr>
          <w:rFonts w:cs="Arial"/>
        </w:rPr>
        <w:t>Local authorities can choose monitoring and evaluation processes that best fit their needs</w:t>
      </w:r>
    </w:p>
    <w:p w14:paraId="7853CB4B" w14:textId="77777777" w:rsidR="002E29AD" w:rsidRDefault="002E29AD" w:rsidP="002E29AD">
      <w:r>
        <w:t> </w:t>
      </w:r>
    </w:p>
    <w:p w14:paraId="0764C2B5" w14:textId="77777777" w:rsidR="002E29AD" w:rsidRDefault="002E29AD" w:rsidP="002E29AD"/>
    <w:p w14:paraId="537D27DA" w14:textId="77777777" w:rsidR="002E29AD" w:rsidRDefault="002E29AD" w:rsidP="002E29AD"/>
    <w:p w14:paraId="496F6EEA" w14:textId="77777777" w:rsidR="002E29AD" w:rsidRDefault="002E29AD" w:rsidP="002E29AD"/>
    <w:p w14:paraId="1C608BB2" w14:textId="77777777" w:rsidR="002E29AD" w:rsidRPr="006E3EB8" w:rsidRDefault="002E29AD" w:rsidP="002E29AD">
      <w:pPr>
        <w:rPr>
          <w:sz w:val="24"/>
          <w:szCs w:val="24"/>
        </w:rPr>
      </w:pPr>
    </w:p>
    <w:p w14:paraId="3EDBE775" w14:textId="77777777" w:rsidR="002E29AD" w:rsidRPr="006E3EB8" w:rsidRDefault="002E29AD" w:rsidP="002E29AD">
      <w:pPr>
        <w:rPr>
          <w:sz w:val="24"/>
          <w:szCs w:val="24"/>
        </w:rPr>
      </w:pPr>
      <w:r w:rsidRPr="006E3EB8">
        <w:rPr>
          <w:sz w:val="24"/>
          <w:szCs w:val="24"/>
        </w:rPr>
        <w:t> </w:t>
      </w:r>
    </w:p>
    <w:p w14:paraId="09AECC3E" w14:textId="77777777" w:rsidR="002E29AD" w:rsidRPr="006E3EB8" w:rsidRDefault="002E29AD">
      <w:pPr>
        <w:rPr>
          <w:sz w:val="24"/>
          <w:szCs w:val="24"/>
        </w:rPr>
      </w:pPr>
      <w:r w:rsidRPr="006E3EB8">
        <w:rPr>
          <w:sz w:val="24"/>
          <w:szCs w:val="24"/>
        </w:rPr>
        <w:br w:type="page"/>
      </w:r>
    </w:p>
    <w:p w14:paraId="0C710D4A" w14:textId="5E2305D8" w:rsidR="0074093D" w:rsidRPr="0074093D" w:rsidRDefault="002E29AD" w:rsidP="0074093D">
      <w:pPr>
        <w:rPr>
          <w:b/>
          <w:bCs/>
          <w:sz w:val="28"/>
          <w:szCs w:val="28"/>
        </w:rPr>
      </w:pPr>
      <w:r w:rsidRPr="00861E43">
        <w:rPr>
          <w:b/>
          <w:bCs/>
          <w:sz w:val="40"/>
          <w:szCs w:val="40"/>
        </w:rPr>
        <w:lastRenderedPageBreak/>
        <w:t>Contents</w:t>
      </w:r>
      <w:r w:rsidRPr="006E3EB8">
        <w:rPr>
          <w:sz w:val="24"/>
          <w:szCs w:val="24"/>
        </w:rPr>
        <w:br/>
      </w:r>
      <w:r w:rsidR="0074093D" w:rsidRPr="009A1077">
        <w:rPr>
          <w:b/>
          <w:bCs/>
          <w:sz w:val="24"/>
          <w:szCs w:val="24"/>
        </w:rPr>
        <w:t>1</w:t>
      </w:r>
      <w:r w:rsidR="006129B9" w:rsidRPr="009A1077">
        <w:rPr>
          <w:b/>
          <w:bCs/>
          <w:sz w:val="24"/>
          <w:szCs w:val="24"/>
        </w:rPr>
        <w:t>.0</w:t>
      </w:r>
      <w:r w:rsidR="0074093D" w:rsidRPr="009A1077">
        <w:rPr>
          <w:b/>
          <w:bCs/>
          <w:sz w:val="24"/>
          <w:szCs w:val="24"/>
        </w:rPr>
        <w:tab/>
        <w:t>Introduction</w:t>
      </w:r>
      <w:r w:rsidR="0074093D" w:rsidRPr="009A1077">
        <w:rPr>
          <w:b/>
          <w:bCs/>
          <w:sz w:val="24"/>
          <w:szCs w:val="24"/>
        </w:rPr>
        <w:tab/>
      </w:r>
      <w:r w:rsidR="0074093D">
        <w:rPr>
          <w:sz w:val="24"/>
          <w:szCs w:val="24"/>
        </w:rPr>
        <w:tab/>
      </w:r>
      <w:r w:rsidR="0074093D">
        <w:rPr>
          <w:sz w:val="24"/>
          <w:szCs w:val="24"/>
        </w:rPr>
        <w:tab/>
      </w:r>
      <w:r w:rsidR="0074093D">
        <w:rPr>
          <w:sz w:val="24"/>
          <w:szCs w:val="24"/>
        </w:rPr>
        <w:tab/>
      </w:r>
      <w:r w:rsidR="0074093D">
        <w:rPr>
          <w:sz w:val="24"/>
          <w:szCs w:val="24"/>
        </w:rPr>
        <w:tab/>
      </w:r>
      <w:r w:rsidR="0074093D">
        <w:rPr>
          <w:sz w:val="24"/>
          <w:szCs w:val="24"/>
        </w:rPr>
        <w:tab/>
      </w:r>
      <w:r w:rsidR="0074093D">
        <w:rPr>
          <w:sz w:val="24"/>
          <w:szCs w:val="24"/>
        </w:rPr>
        <w:tab/>
      </w:r>
      <w:r w:rsidR="0074093D">
        <w:rPr>
          <w:sz w:val="24"/>
          <w:szCs w:val="24"/>
        </w:rPr>
        <w:tab/>
      </w:r>
      <w:r w:rsidR="0074093D">
        <w:rPr>
          <w:sz w:val="24"/>
          <w:szCs w:val="24"/>
        </w:rPr>
        <w:tab/>
      </w:r>
      <w:r w:rsidR="0074093D">
        <w:rPr>
          <w:sz w:val="24"/>
          <w:szCs w:val="24"/>
        </w:rPr>
        <w:tab/>
      </w:r>
      <w:r w:rsidR="00F642BA" w:rsidRPr="00560AC3">
        <w:rPr>
          <w:b/>
          <w:bCs/>
          <w:sz w:val="24"/>
          <w:szCs w:val="24"/>
        </w:rPr>
        <w:t>3</w:t>
      </w:r>
      <w:r w:rsidR="0074093D">
        <w:rPr>
          <w:sz w:val="24"/>
          <w:szCs w:val="24"/>
        </w:rPr>
        <w:br/>
      </w:r>
      <w:r w:rsidR="0074093D" w:rsidRPr="0074093D">
        <w:rPr>
          <w:sz w:val="24"/>
          <w:szCs w:val="24"/>
        </w:rPr>
        <w:t>1.1</w:t>
      </w:r>
      <w:r w:rsidR="0074093D" w:rsidRPr="0074093D">
        <w:rPr>
          <w:sz w:val="24"/>
          <w:szCs w:val="24"/>
        </w:rPr>
        <w:tab/>
        <w:t>Purpose of this plan</w:t>
      </w:r>
      <w:r w:rsidR="0074093D" w:rsidRPr="0074093D">
        <w:rPr>
          <w:sz w:val="24"/>
          <w:szCs w:val="24"/>
        </w:rPr>
        <w:tab/>
      </w:r>
      <w:r w:rsidR="0074093D">
        <w:rPr>
          <w:sz w:val="24"/>
          <w:szCs w:val="24"/>
        </w:rPr>
        <w:tab/>
      </w:r>
      <w:r w:rsidR="0074093D">
        <w:rPr>
          <w:sz w:val="24"/>
          <w:szCs w:val="24"/>
        </w:rPr>
        <w:tab/>
      </w:r>
      <w:r w:rsidR="0074093D">
        <w:rPr>
          <w:sz w:val="24"/>
          <w:szCs w:val="24"/>
        </w:rPr>
        <w:tab/>
      </w:r>
      <w:r w:rsidR="0074093D">
        <w:rPr>
          <w:sz w:val="24"/>
          <w:szCs w:val="24"/>
        </w:rPr>
        <w:tab/>
      </w:r>
      <w:r w:rsidR="0074093D">
        <w:rPr>
          <w:sz w:val="24"/>
          <w:szCs w:val="24"/>
        </w:rPr>
        <w:tab/>
      </w:r>
      <w:r w:rsidR="0074093D">
        <w:rPr>
          <w:sz w:val="24"/>
          <w:szCs w:val="24"/>
        </w:rPr>
        <w:tab/>
      </w:r>
      <w:r w:rsidR="0074093D">
        <w:rPr>
          <w:sz w:val="24"/>
          <w:szCs w:val="24"/>
        </w:rPr>
        <w:tab/>
      </w:r>
      <w:r w:rsidR="0074093D">
        <w:rPr>
          <w:sz w:val="24"/>
          <w:szCs w:val="24"/>
        </w:rPr>
        <w:tab/>
      </w:r>
      <w:r w:rsidR="00F642BA">
        <w:rPr>
          <w:sz w:val="24"/>
          <w:szCs w:val="24"/>
        </w:rPr>
        <w:t>3</w:t>
      </w:r>
      <w:r w:rsidR="0074093D">
        <w:rPr>
          <w:sz w:val="24"/>
          <w:szCs w:val="24"/>
        </w:rPr>
        <w:br/>
      </w:r>
      <w:r w:rsidR="0074093D" w:rsidRPr="0074093D">
        <w:rPr>
          <w:sz w:val="24"/>
          <w:szCs w:val="24"/>
        </w:rPr>
        <w:t>1.2</w:t>
      </w:r>
      <w:r w:rsidR="0074093D" w:rsidRPr="0074093D">
        <w:rPr>
          <w:sz w:val="24"/>
          <w:szCs w:val="24"/>
        </w:rPr>
        <w:tab/>
        <w:t>Short v detailed evaluation</w:t>
      </w:r>
      <w:r w:rsidR="0074093D">
        <w:rPr>
          <w:sz w:val="24"/>
          <w:szCs w:val="24"/>
        </w:rPr>
        <w:tab/>
      </w:r>
      <w:r w:rsidR="0074093D">
        <w:rPr>
          <w:sz w:val="24"/>
          <w:szCs w:val="24"/>
        </w:rPr>
        <w:tab/>
      </w:r>
      <w:r w:rsidR="0074093D">
        <w:rPr>
          <w:sz w:val="24"/>
          <w:szCs w:val="24"/>
        </w:rPr>
        <w:tab/>
      </w:r>
      <w:r w:rsidR="0074093D">
        <w:rPr>
          <w:sz w:val="24"/>
          <w:szCs w:val="24"/>
        </w:rPr>
        <w:tab/>
      </w:r>
      <w:r w:rsidR="0074093D">
        <w:rPr>
          <w:sz w:val="24"/>
          <w:szCs w:val="24"/>
        </w:rPr>
        <w:tab/>
      </w:r>
      <w:r w:rsidR="0074093D">
        <w:rPr>
          <w:sz w:val="24"/>
          <w:szCs w:val="24"/>
        </w:rPr>
        <w:tab/>
      </w:r>
      <w:r w:rsidR="0074093D">
        <w:rPr>
          <w:sz w:val="24"/>
          <w:szCs w:val="24"/>
        </w:rPr>
        <w:tab/>
      </w:r>
      <w:r w:rsidR="0074093D">
        <w:rPr>
          <w:sz w:val="24"/>
          <w:szCs w:val="24"/>
        </w:rPr>
        <w:tab/>
      </w:r>
      <w:r w:rsidR="00F642BA">
        <w:rPr>
          <w:sz w:val="24"/>
          <w:szCs w:val="24"/>
        </w:rPr>
        <w:t>3</w:t>
      </w:r>
    </w:p>
    <w:p w14:paraId="5E61FAB8" w14:textId="65583630" w:rsidR="006129B9" w:rsidRPr="0074093D" w:rsidRDefault="0074093D" w:rsidP="0074093D">
      <w:pPr>
        <w:rPr>
          <w:sz w:val="24"/>
          <w:szCs w:val="24"/>
        </w:rPr>
      </w:pPr>
      <w:r w:rsidRPr="009A1077">
        <w:rPr>
          <w:b/>
          <w:bCs/>
          <w:sz w:val="24"/>
          <w:szCs w:val="24"/>
        </w:rPr>
        <w:t>2</w:t>
      </w:r>
      <w:r w:rsidR="006129B9" w:rsidRPr="009A1077">
        <w:rPr>
          <w:b/>
          <w:bCs/>
          <w:sz w:val="24"/>
          <w:szCs w:val="24"/>
        </w:rPr>
        <w:t>.0</w:t>
      </w:r>
      <w:r w:rsidRPr="009A1077">
        <w:rPr>
          <w:b/>
          <w:bCs/>
          <w:sz w:val="24"/>
          <w:szCs w:val="24"/>
        </w:rPr>
        <w:tab/>
        <w:t>Evaluation short version</w:t>
      </w:r>
      <w:r w:rsidRPr="009A1077">
        <w:rPr>
          <w:b/>
          <w:bCs/>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C5050" w:rsidRPr="00560AC3">
        <w:rPr>
          <w:b/>
          <w:bCs/>
          <w:sz w:val="24"/>
          <w:szCs w:val="24"/>
        </w:rPr>
        <w:t>4</w:t>
      </w:r>
      <w:r w:rsidR="006129B9">
        <w:rPr>
          <w:sz w:val="24"/>
          <w:szCs w:val="24"/>
        </w:rPr>
        <w:br/>
        <w:t>2.1</w:t>
      </w:r>
      <w:r w:rsidR="009A03AD">
        <w:rPr>
          <w:sz w:val="24"/>
          <w:szCs w:val="24"/>
        </w:rPr>
        <w:tab/>
        <w:t>Success criteria</w:t>
      </w:r>
      <w:r w:rsidR="009A03AD">
        <w:rPr>
          <w:sz w:val="24"/>
          <w:szCs w:val="24"/>
        </w:rPr>
        <w:tab/>
      </w:r>
      <w:r w:rsidR="009A03AD">
        <w:rPr>
          <w:sz w:val="24"/>
          <w:szCs w:val="24"/>
        </w:rPr>
        <w:tab/>
      </w:r>
      <w:r w:rsidR="009A03AD">
        <w:rPr>
          <w:sz w:val="24"/>
          <w:szCs w:val="24"/>
        </w:rPr>
        <w:tab/>
      </w:r>
      <w:r w:rsidR="009A03AD">
        <w:rPr>
          <w:sz w:val="24"/>
          <w:szCs w:val="24"/>
        </w:rPr>
        <w:tab/>
      </w:r>
      <w:r w:rsidR="009A03AD">
        <w:rPr>
          <w:sz w:val="24"/>
          <w:szCs w:val="24"/>
        </w:rPr>
        <w:tab/>
      </w:r>
      <w:r w:rsidR="009A03AD">
        <w:rPr>
          <w:sz w:val="24"/>
          <w:szCs w:val="24"/>
        </w:rPr>
        <w:tab/>
      </w:r>
      <w:r w:rsidR="009A03AD">
        <w:rPr>
          <w:sz w:val="24"/>
          <w:szCs w:val="24"/>
        </w:rPr>
        <w:tab/>
      </w:r>
      <w:r w:rsidR="009A03AD">
        <w:rPr>
          <w:sz w:val="24"/>
          <w:szCs w:val="24"/>
        </w:rPr>
        <w:tab/>
      </w:r>
      <w:r w:rsidR="009A03AD">
        <w:rPr>
          <w:sz w:val="24"/>
          <w:szCs w:val="24"/>
        </w:rPr>
        <w:tab/>
      </w:r>
      <w:r w:rsidR="00FC5050">
        <w:rPr>
          <w:sz w:val="24"/>
          <w:szCs w:val="24"/>
        </w:rPr>
        <w:t>4</w:t>
      </w:r>
      <w:r w:rsidR="006129B9">
        <w:rPr>
          <w:sz w:val="24"/>
          <w:szCs w:val="24"/>
        </w:rPr>
        <w:br/>
        <w:t>2.2</w:t>
      </w:r>
      <w:r w:rsidR="009A03AD">
        <w:rPr>
          <w:sz w:val="24"/>
          <w:szCs w:val="24"/>
        </w:rPr>
        <w:tab/>
        <w:t>Business survey</w:t>
      </w:r>
      <w:r w:rsidR="009A03AD">
        <w:rPr>
          <w:sz w:val="24"/>
          <w:szCs w:val="24"/>
        </w:rPr>
        <w:tab/>
      </w:r>
      <w:r w:rsidR="009A03AD">
        <w:rPr>
          <w:sz w:val="24"/>
          <w:szCs w:val="24"/>
        </w:rPr>
        <w:tab/>
      </w:r>
      <w:r w:rsidR="009A03AD">
        <w:rPr>
          <w:sz w:val="24"/>
          <w:szCs w:val="24"/>
        </w:rPr>
        <w:tab/>
      </w:r>
      <w:r w:rsidR="009A03AD">
        <w:rPr>
          <w:sz w:val="24"/>
          <w:szCs w:val="24"/>
        </w:rPr>
        <w:tab/>
      </w:r>
      <w:r w:rsidR="009A03AD">
        <w:rPr>
          <w:sz w:val="24"/>
          <w:szCs w:val="24"/>
        </w:rPr>
        <w:tab/>
      </w:r>
      <w:r w:rsidR="009A03AD">
        <w:rPr>
          <w:sz w:val="24"/>
          <w:szCs w:val="24"/>
        </w:rPr>
        <w:tab/>
      </w:r>
      <w:r w:rsidR="009A03AD">
        <w:rPr>
          <w:sz w:val="24"/>
          <w:szCs w:val="24"/>
        </w:rPr>
        <w:tab/>
      </w:r>
      <w:r w:rsidR="009A03AD">
        <w:rPr>
          <w:sz w:val="24"/>
          <w:szCs w:val="24"/>
        </w:rPr>
        <w:tab/>
      </w:r>
      <w:r w:rsidR="009A03AD">
        <w:rPr>
          <w:sz w:val="24"/>
          <w:szCs w:val="24"/>
        </w:rPr>
        <w:tab/>
      </w:r>
      <w:r w:rsidR="00FC5050">
        <w:rPr>
          <w:sz w:val="24"/>
          <w:szCs w:val="24"/>
        </w:rPr>
        <w:t>4</w:t>
      </w:r>
      <w:r w:rsidR="006129B9">
        <w:rPr>
          <w:sz w:val="24"/>
          <w:szCs w:val="24"/>
        </w:rPr>
        <w:br/>
        <w:t>2.3</w:t>
      </w:r>
      <w:r w:rsidR="009A03AD">
        <w:rPr>
          <w:sz w:val="24"/>
          <w:szCs w:val="24"/>
        </w:rPr>
        <w:tab/>
        <w:t>Customer survey</w:t>
      </w:r>
      <w:r w:rsidR="00FC5050">
        <w:rPr>
          <w:sz w:val="24"/>
          <w:szCs w:val="24"/>
        </w:rPr>
        <w:tab/>
      </w:r>
      <w:r w:rsidR="00FC5050">
        <w:rPr>
          <w:sz w:val="24"/>
          <w:szCs w:val="24"/>
        </w:rPr>
        <w:tab/>
      </w:r>
      <w:r w:rsidR="00FC5050">
        <w:rPr>
          <w:sz w:val="24"/>
          <w:szCs w:val="24"/>
        </w:rPr>
        <w:tab/>
      </w:r>
      <w:r w:rsidR="00FC5050">
        <w:rPr>
          <w:sz w:val="24"/>
          <w:szCs w:val="24"/>
        </w:rPr>
        <w:tab/>
      </w:r>
      <w:r w:rsidR="00FC5050">
        <w:rPr>
          <w:sz w:val="24"/>
          <w:szCs w:val="24"/>
        </w:rPr>
        <w:tab/>
      </w:r>
      <w:r w:rsidR="00FC5050">
        <w:rPr>
          <w:sz w:val="24"/>
          <w:szCs w:val="24"/>
        </w:rPr>
        <w:tab/>
      </w:r>
      <w:r w:rsidR="00FC5050">
        <w:rPr>
          <w:sz w:val="24"/>
          <w:szCs w:val="24"/>
        </w:rPr>
        <w:tab/>
      </w:r>
      <w:r w:rsidR="00FC5050">
        <w:rPr>
          <w:sz w:val="24"/>
          <w:szCs w:val="24"/>
        </w:rPr>
        <w:tab/>
      </w:r>
      <w:r w:rsidR="00FC5050">
        <w:rPr>
          <w:sz w:val="24"/>
          <w:szCs w:val="24"/>
        </w:rPr>
        <w:tab/>
        <w:t>4</w:t>
      </w:r>
    </w:p>
    <w:p w14:paraId="66E0EB92" w14:textId="6C99BB7B" w:rsidR="0074093D" w:rsidRPr="0074093D" w:rsidRDefault="0074093D" w:rsidP="0074093D">
      <w:pPr>
        <w:rPr>
          <w:sz w:val="24"/>
          <w:szCs w:val="24"/>
        </w:rPr>
      </w:pPr>
      <w:r w:rsidRPr="009A1077">
        <w:rPr>
          <w:b/>
          <w:bCs/>
          <w:sz w:val="24"/>
          <w:szCs w:val="24"/>
        </w:rPr>
        <w:t>3</w:t>
      </w:r>
      <w:r w:rsidR="006129B9" w:rsidRPr="009A1077">
        <w:rPr>
          <w:b/>
          <w:bCs/>
          <w:sz w:val="24"/>
          <w:szCs w:val="24"/>
        </w:rPr>
        <w:t>.0</w:t>
      </w:r>
      <w:r w:rsidRPr="009A1077">
        <w:rPr>
          <w:b/>
          <w:bCs/>
          <w:sz w:val="24"/>
          <w:szCs w:val="24"/>
        </w:rPr>
        <w:tab/>
        <w:t>Detailed evaluation – roles and responsibilities</w:t>
      </w:r>
      <w:r w:rsidRPr="009A1077">
        <w:rPr>
          <w:b/>
          <w:bCs/>
          <w:sz w:val="24"/>
          <w:szCs w:val="24"/>
        </w:rPr>
        <w:tab/>
      </w:r>
      <w:r>
        <w:rPr>
          <w:sz w:val="24"/>
          <w:szCs w:val="24"/>
        </w:rPr>
        <w:tab/>
      </w:r>
      <w:r>
        <w:rPr>
          <w:sz w:val="24"/>
          <w:szCs w:val="24"/>
        </w:rPr>
        <w:tab/>
      </w:r>
      <w:r>
        <w:rPr>
          <w:sz w:val="24"/>
          <w:szCs w:val="24"/>
        </w:rPr>
        <w:tab/>
      </w:r>
      <w:r w:rsidRPr="0074093D">
        <w:rPr>
          <w:sz w:val="24"/>
          <w:szCs w:val="24"/>
        </w:rPr>
        <w:tab/>
      </w:r>
      <w:r w:rsidR="00FC5050" w:rsidRPr="00560AC3">
        <w:rPr>
          <w:b/>
          <w:bCs/>
          <w:sz w:val="24"/>
          <w:szCs w:val="24"/>
        </w:rPr>
        <w:t>5</w:t>
      </w:r>
    </w:p>
    <w:p w14:paraId="6D6EA49B" w14:textId="24C57026" w:rsidR="0074093D" w:rsidRPr="0074093D" w:rsidRDefault="0074093D" w:rsidP="0074093D">
      <w:pPr>
        <w:rPr>
          <w:sz w:val="24"/>
          <w:szCs w:val="24"/>
        </w:rPr>
      </w:pPr>
      <w:r w:rsidRPr="009A1077">
        <w:rPr>
          <w:b/>
          <w:bCs/>
          <w:sz w:val="24"/>
          <w:szCs w:val="24"/>
        </w:rPr>
        <w:t>4</w:t>
      </w:r>
      <w:r w:rsidR="006129B9" w:rsidRPr="009A1077">
        <w:rPr>
          <w:b/>
          <w:bCs/>
          <w:sz w:val="24"/>
          <w:szCs w:val="24"/>
        </w:rPr>
        <w:t>.0</w:t>
      </w:r>
      <w:r w:rsidRPr="009A1077">
        <w:rPr>
          <w:b/>
          <w:bCs/>
          <w:sz w:val="24"/>
          <w:szCs w:val="24"/>
        </w:rPr>
        <w:tab/>
        <w:t>Data management</w:t>
      </w:r>
      <w:r w:rsidRPr="009A1077">
        <w:rPr>
          <w:b/>
          <w:bCs/>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C5050" w:rsidRPr="00560AC3">
        <w:rPr>
          <w:b/>
          <w:bCs/>
          <w:sz w:val="24"/>
          <w:szCs w:val="24"/>
        </w:rPr>
        <w:t>6</w:t>
      </w:r>
      <w:r w:rsidR="002F40EC">
        <w:rPr>
          <w:sz w:val="24"/>
          <w:szCs w:val="24"/>
        </w:rPr>
        <w:br/>
      </w:r>
      <w:r w:rsidRPr="0074093D">
        <w:rPr>
          <w:sz w:val="24"/>
          <w:szCs w:val="24"/>
        </w:rPr>
        <w:t>4.1</w:t>
      </w:r>
      <w:r w:rsidRPr="0074093D">
        <w:rPr>
          <w:sz w:val="24"/>
          <w:szCs w:val="24"/>
        </w:rPr>
        <w:tab/>
        <w:t>Storage</w:t>
      </w:r>
      <w:r w:rsidRPr="0074093D">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C5050">
        <w:rPr>
          <w:sz w:val="24"/>
          <w:szCs w:val="24"/>
        </w:rPr>
        <w:t>6</w:t>
      </w:r>
      <w:r w:rsidR="002F40EC">
        <w:rPr>
          <w:sz w:val="24"/>
          <w:szCs w:val="24"/>
        </w:rPr>
        <w:br/>
      </w:r>
      <w:r w:rsidRPr="0074093D">
        <w:rPr>
          <w:sz w:val="24"/>
          <w:szCs w:val="24"/>
        </w:rPr>
        <w:t>4.2</w:t>
      </w:r>
      <w:r w:rsidRPr="0074093D">
        <w:rPr>
          <w:sz w:val="24"/>
          <w:szCs w:val="24"/>
        </w:rPr>
        <w:tab/>
        <w:t>Analysis</w:t>
      </w:r>
      <w:r w:rsidRPr="0074093D">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C5050">
        <w:rPr>
          <w:sz w:val="24"/>
          <w:szCs w:val="24"/>
        </w:rPr>
        <w:t>6</w:t>
      </w:r>
      <w:r w:rsidR="002F40EC">
        <w:rPr>
          <w:sz w:val="24"/>
          <w:szCs w:val="24"/>
        </w:rPr>
        <w:br/>
      </w:r>
      <w:r w:rsidRPr="0074093D">
        <w:rPr>
          <w:sz w:val="24"/>
          <w:szCs w:val="24"/>
        </w:rPr>
        <w:t>4.3</w:t>
      </w:r>
      <w:r w:rsidRPr="0074093D">
        <w:rPr>
          <w:sz w:val="24"/>
          <w:szCs w:val="24"/>
        </w:rPr>
        <w:tab/>
        <w:t>Privacy</w:t>
      </w:r>
      <w:r w:rsidRPr="0074093D">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C5050">
        <w:rPr>
          <w:sz w:val="24"/>
          <w:szCs w:val="24"/>
        </w:rPr>
        <w:t>6</w:t>
      </w:r>
    </w:p>
    <w:p w14:paraId="48ADBDCD" w14:textId="4794E822" w:rsidR="0074093D" w:rsidRPr="0074093D" w:rsidRDefault="0074093D" w:rsidP="0074093D">
      <w:pPr>
        <w:rPr>
          <w:sz w:val="24"/>
          <w:szCs w:val="24"/>
        </w:rPr>
      </w:pPr>
      <w:r w:rsidRPr="009A1077">
        <w:rPr>
          <w:b/>
          <w:bCs/>
          <w:sz w:val="24"/>
          <w:szCs w:val="24"/>
        </w:rPr>
        <w:t>5</w:t>
      </w:r>
      <w:r w:rsidR="00121025" w:rsidRPr="009A1077">
        <w:rPr>
          <w:b/>
          <w:bCs/>
          <w:sz w:val="24"/>
          <w:szCs w:val="24"/>
        </w:rPr>
        <w:t>.0</w:t>
      </w:r>
      <w:r w:rsidRPr="009A1077">
        <w:rPr>
          <w:b/>
          <w:bCs/>
          <w:sz w:val="24"/>
          <w:szCs w:val="24"/>
        </w:rPr>
        <w:tab/>
        <w:t>Monitoring and evaluation: summary document</w:t>
      </w:r>
      <w:r w:rsidRPr="0074093D">
        <w:rPr>
          <w:sz w:val="24"/>
          <w:szCs w:val="24"/>
        </w:rPr>
        <w:tab/>
      </w:r>
      <w:r>
        <w:rPr>
          <w:sz w:val="24"/>
          <w:szCs w:val="24"/>
        </w:rPr>
        <w:tab/>
      </w:r>
      <w:r>
        <w:rPr>
          <w:sz w:val="24"/>
          <w:szCs w:val="24"/>
        </w:rPr>
        <w:tab/>
      </w:r>
      <w:r>
        <w:rPr>
          <w:sz w:val="24"/>
          <w:szCs w:val="24"/>
        </w:rPr>
        <w:tab/>
      </w:r>
      <w:r>
        <w:rPr>
          <w:sz w:val="24"/>
          <w:szCs w:val="24"/>
        </w:rPr>
        <w:tab/>
      </w:r>
      <w:r w:rsidR="00E12A3F" w:rsidRPr="00560AC3">
        <w:rPr>
          <w:b/>
          <w:bCs/>
          <w:sz w:val="24"/>
          <w:szCs w:val="24"/>
        </w:rPr>
        <w:t>7</w:t>
      </w:r>
    </w:p>
    <w:p w14:paraId="6C2626CE" w14:textId="77777777" w:rsidR="0074093D" w:rsidRDefault="0074093D" w:rsidP="0074093D">
      <w:pPr>
        <w:rPr>
          <w:sz w:val="24"/>
          <w:szCs w:val="24"/>
        </w:rPr>
      </w:pPr>
    </w:p>
    <w:p w14:paraId="4C57461A" w14:textId="6CEC72B9" w:rsidR="0074093D" w:rsidRPr="0074093D" w:rsidRDefault="0074093D" w:rsidP="0074093D">
      <w:pPr>
        <w:rPr>
          <w:sz w:val="24"/>
          <w:szCs w:val="24"/>
        </w:rPr>
      </w:pPr>
      <w:r w:rsidRPr="009A1077">
        <w:rPr>
          <w:b/>
          <w:bCs/>
          <w:sz w:val="24"/>
          <w:szCs w:val="24"/>
        </w:rPr>
        <w:t>Appendix 1 – customer confidence toolkit</w:t>
      </w:r>
      <w:r w:rsidRPr="009A1077">
        <w:rPr>
          <w:b/>
          <w:bCs/>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E12A3F" w:rsidRPr="00560AC3">
        <w:rPr>
          <w:b/>
          <w:bCs/>
          <w:sz w:val="24"/>
          <w:szCs w:val="24"/>
        </w:rPr>
        <w:t>8</w:t>
      </w:r>
    </w:p>
    <w:p w14:paraId="739240AB" w14:textId="376B289D" w:rsidR="0074093D" w:rsidRPr="0074093D" w:rsidRDefault="0086452B" w:rsidP="0074093D">
      <w:pPr>
        <w:rPr>
          <w:sz w:val="24"/>
          <w:szCs w:val="24"/>
        </w:rPr>
      </w:pPr>
      <w:r w:rsidRPr="009A1077">
        <w:rPr>
          <w:b/>
          <w:bCs/>
          <w:sz w:val="24"/>
          <w:szCs w:val="24"/>
        </w:rPr>
        <w:t>Annex A</w:t>
      </w:r>
      <w:r w:rsidR="00AE2A40" w:rsidRPr="009A1077">
        <w:rPr>
          <w:b/>
          <w:bCs/>
          <w:sz w:val="24"/>
          <w:szCs w:val="24"/>
        </w:rPr>
        <w:t xml:space="preserve">: </w:t>
      </w:r>
      <w:r w:rsidR="0074093D" w:rsidRPr="009A1077">
        <w:rPr>
          <w:b/>
          <w:bCs/>
          <w:sz w:val="24"/>
          <w:szCs w:val="24"/>
        </w:rPr>
        <w:t>Classification of benefits</w:t>
      </w:r>
      <w:r w:rsidR="0074093D" w:rsidRPr="009A1077">
        <w:rPr>
          <w:b/>
          <w:bCs/>
          <w:sz w:val="24"/>
          <w:szCs w:val="24"/>
        </w:rPr>
        <w:tab/>
      </w:r>
      <w:r w:rsidR="0074093D">
        <w:rPr>
          <w:sz w:val="24"/>
          <w:szCs w:val="24"/>
        </w:rPr>
        <w:tab/>
      </w:r>
      <w:r w:rsidR="0074093D">
        <w:rPr>
          <w:sz w:val="24"/>
          <w:szCs w:val="24"/>
        </w:rPr>
        <w:tab/>
      </w:r>
      <w:r w:rsidR="0074093D">
        <w:rPr>
          <w:sz w:val="24"/>
          <w:szCs w:val="24"/>
        </w:rPr>
        <w:tab/>
      </w:r>
      <w:r w:rsidR="0074093D">
        <w:rPr>
          <w:sz w:val="24"/>
          <w:szCs w:val="24"/>
        </w:rPr>
        <w:tab/>
      </w:r>
      <w:r w:rsidR="0074093D">
        <w:rPr>
          <w:sz w:val="24"/>
          <w:szCs w:val="24"/>
        </w:rPr>
        <w:tab/>
      </w:r>
      <w:r w:rsidR="0074093D">
        <w:rPr>
          <w:sz w:val="24"/>
          <w:szCs w:val="24"/>
        </w:rPr>
        <w:tab/>
      </w:r>
      <w:r w:rsidR="0074093D">
        <w:rPr>
          <w:sz w:val="24"/>
          <w:szCs w:val="24"/>
        </w:rPr>
        <w:tab/>
      </w:r>
      <w:r w:rsidR="00E12A3F" w:rsidRPr="00560AC3">
        <w:rPr>
          <w:b/>
          <w:bCs/>
          <w:sz w:val="24"/>
          <w:szCs w:val="24"/>
        </w:rPr>
        <w:t>8</w:t>
      </w:r>
      <w:r w:rsidR="009A1077">
        <w:rPr>
          <w:sz w:val="24"/>
          <w:szCs w:val="24"/>
        </w:rPr>
        <w:br/>
      </w:r>
      <w:r w:rsidR="009D7B38">
        <w:rPr>
          <w:sz w:val="24"/>
          <w:szCs w:val="24"/>
        </w:rPr>
        <w:t xml:space="preserve">1. </w:t>
      </w:r>
      <w:r w:rsidR="009D7B38">
        <w:rPr>
          <w:sz w:val="24"/>
          <w:szCs w:val="24"/>
        </w:rPr>
        <w:tab/>
      </w:r>
      <w:r w:rsidR="0074093D" w:rsidRPr="0074093D">
        <w:rPr>
          <w:sz w:val="24"/>
          <w:szCs w:val="24"/>
        </w:rPr>
        <w:t>Non-financial benefits</w:t>
      </w:r>
      <w:r w:rsidR="0074093D">
        <w:rPr>
          <w:sz w:val="24"/>
          <w:szCs w:val="24"/>
        </w:rPr>
        <w:tab/>
      </w:r>
      <w:r w:rsidR="0074093D">
        <w:rPr>
          <w:sz w:val="24"/>
          <w:szCs w:val="24"/>
        </w:rPr>
        <w:tab/>
      </w:r>
      <w:r w:rsidR="0074093D">
        <w:rPr>
          <w:sz w:val="24"/>
          <w:szCs w:val="24"/>
        </w:rPr>
        <w:tab/>
      </w:r>
      <w:r w:rsidR="0074093D">
        <w:rPr>
          <w:sz w:val="24"/>
          <w:szCs w:val="24"/>
        </w:rPr>
        <w:tab/>
      </w:r>
      <w:r w:rsidR="0074093D">
        <w:rPr>
          <w:sz w:val="24"/>
          <w:szCs w:val="24"/>
        </w:rPr>
        <w:tab/>
      </w:r>
      <w:r w:rsidR="0074093D">
        <w:rPr>
          <w:sz w:val="24"/>
          <w:szCs w:val="24"/>
        </w:rPr>
        <w:tab/>
      </w:r>
      <w:r w:rsidR="0074093D">
        <w:rPr>
          <w:sz w:val="24"/>
          <w:szCs w:val="24"/>
        </w:rPr>
        <w:tab/>
      </w:r>
      <w:r w:rsidR="0074093D">
        <w:rPr>
          <w:sz w:val="24"/>
          <w:szCs w:val="24"/>
        </w:rPr>
        <w:tab/>
      </w:r>
      <w:r w:rsidR="0074093D" w:rsidRPr="0074093D">
        <w:rPr>
          <w:sz w:val="24"/>
          <w:szCs w:val="24"/>
        </w:rPr>
        <w:tab/>
      </w:r>
      <w:r w:rsidR="00B3370D">
        <w:rPr>
          <w:sz w:val="24"/>
          <w:szCs w:val="24"/>
        </w:rPr>
        <w:t>8</w:t>
      </w:r>
      <w:r w:rsidR="009A1077">
        <w:rPr>
          <w:sz w:val="24"/>
          <w:szCs w:val="24"/>
        </w:rPr>
        <w:br/>
      </w:r>
      <w:r w:rsidR="009D7B38">
        <w:rPr>
          <w:sz w:val="24"/>
          <w:szCs w:val="24"/>
        </w:rPr>
        <w:t xml:space="preserve">2. </w:t>
      </w:r>
      <w:r w:rsidR="009D7B38">
        <w:rPr>
          <w:sz w:val="24"/>
          <w:szCs w:val="24"/>
        </w:rPr>
        <w:tab/>
      </w:r>
      <w:r w:rsidR="0074093D" w:rsidRPr="0074093D">
        <w:rPr>
          <w:sz w:val="24"/>
          <w:szCs w:val="24"/>
        </w:rPr>
        <w:t>Financial benefits</w:t>
      </w:r>
      <w:r w:rsidR="0074093D" w:rsidRPr="0074093D">
        <w:rPr>
          <w:sz w:val="24"/>
          <w:szCs w:val="24"/>
        </w:rPr>
        <w:tab/>
      </w:r>
      <w:r w:rsidR="0074093D">
        <w:rPr>
          <w:sz w:val="24"/>
          <w:szCs w:val="24"/>
        </w:rPr>
        <w:tab/>
      </w:r>
      <w:r w:rsidR="0074093D">
        <w:rPr>
          <w:sz w:val="24"/>
          <w:szCs w:val="24"/>
        </w:rPr>
        <w:tab/>
      </w:r>
      <w:r w:rsidR="0074093D">
        <w:rPr>
          <w:sz w:val="24"/>
          <w:szCs w:val="24"/>
        </w:rPr>
        <w:tab/>
      </w:r>
      <w:r w:rsidR="0074093D">
        <w:rPr>
          <w:sz w:val="24"/>
          <w:szCs w:val="24"/>
        </w:rPr>
        <w:tab/>
      </w:r>
      <w:r w:rsidR="0074093D">
        <w:rPr>
          <w:sz w:val="24"/>
          <w:szCs w:val="24"/>
        </w:rPr>
        <w:tab/>
      </w:r>
      <w:r w:rsidR="0074093D">
        <w:rPr>
          <w:sz w:val="24"/>
          <w:szCs w:val="24"/>
        </w:rPr>
        <w:tab/>
      </w:r>
      <w:r w:rsidR="0074093D">
        <w:rPr>
          <w:sz w:val="24"/>
          <w:szCs w:val="24"/>
        </w:rPr>
        <w:tab/>
      </w:r>
      <w:r w:rsidR="0074093D">
        <w:rPr>
          <w:sz w:val="24"/>
          <w:szCs w:val="24"/>
        </w:rPr>
        <w:tab/>
      </w:r>
      <w:r w:rsidR="00B3370D">
        <w:rPr>
          <w:sz w:val="24"/>
          <w:szCs w:val="24"/>
        </w:rPr>
        <w:t>9</w:t>
      </w:r>
      <w:r w:rsidR="009A1077">
        <w:rPr>
          <w:sz w:val="24"/>
          <w:szCs w:val="24"/>
        </w:rPr>
        <w:br/>
      </w:r>
      <w:r w:rsidR="009D7B38">
        <w:rPr>
          <w:sz w:val="24"/>
          <w:szCs w:val="24"/>
        </w:rPr>
        <w:t xml:space="preserve">3.  </w:t>
      </w:r>
      <w:r w:rsidR="009D7B38">
        <w:rPr>
          <w:sz w:val="24"/>
          <w:szCs w:val="24"/>
        </w:rPr>
        <w:tab/>
      </w:r>
      <w:r w:rsidR="0074093D" w:rsidRPr="0074093D">
        <w:rPr>
          <w:sz w:val="24"/>
          <w:szCs w:val="24"/>
        </w:rPr>
        <w:t>Measurement of benefits</w:t>
      </w:r>
      <w:r w:rsidR="0074093D">
        <w:rPr>
          <w:sz w:val="24"/>
          <w:szCs w:val="24"/>
        </w:rPr>
        <w:tab/>
      </w:r>
      <w:r w:rsidR="0074093D">
        <w:rPr>
          <w:sz w:val="24"/>
          <w:szCs w:val="24"/>
        </w:rPr>
        <w:tab/>
      </w:r>
      <w:r w:rsidR="0074093D">
        <w:rPr>
          <w:sz w:val="24"/>
          <w:szCs w:val="24"/>
        </w:rPr>
        <w:tab/>
      </w:r>
      <w:r w:rsidR="0074093D">
        <w:rPr>
          <w:sz w:val="24"/>
          <w:szCs w:val="24"/>
        </w:rPr>
        <w:tab/>
      </w:r>
      <w:r w:rsidR="0074093D">
        <w:rPr>
          <w:sz w:val="24"/>
          <w:szCs w:val="24"/>
        </w:rPr>
        <w:tab/>
      </w:r>
      <w:r w:rsidR="0074093D">
        <w:rPr>
          <w:sz w:val="24"/>
          <w:szCs w:val="24"/>
        </w:rPr>
        <w:tab/>
      </w:r>
      <w:r w:rsidR="0074093D">
        <w:rPr>
          <w:sz w:val="24"/>
          <w:szCs w:val="24"/>
        </w:rPr>
        <w:tab/>
      </w:r>
      <w:r w:rsidR="0074093D" w:rsidRPr="0074093D">
        <w:rPr>
          <w:sz w:val="24"/>
          <w:szCs w:val="24"/>
        </w:rPr>
        <w:tab/>
      </w:r>
      <w:r w:rsidR="00B3370D">
        <w:rPr>
          <w:sz w:val="24"/>
          <w:szCs w:val="24"/>
        </w:rPr>
        <w:t>9</w:t>
      </w:r>
      <w:r w:rsidR="009A1077">
        <w:rPr>
          <w:sz w:val="24"/>
          <w:szCs w:val="24"/>
        </w:rPr>
        <w:br/>
      </w:r>
      <w:r w:rsidR="009D7B38">
        <w:rPr>
          <w:sz w:val="24"/>
          <w:szCs w:val="24"/>
        </w:rPr>
        <w:t xml:space="preserve">4. </w:t>
      </w:r>
      <w:r w:rsidR="009D7B38">
        <w:rPr>
          <w:sz w:val="24"/>
          <w:szCs w:val="24"/>
        </w:rPr>
        <w:tab/>
      </w:r>
      <w:r w:rsidR="0074093D" w:rsidRPr="0074093D">
        <w:rPr>
          <w:sz w:val="24"/>
          <w:szCs w:val="24"/>
        </w:rPr>
        <w:t>Performance indicators</w:t>
      </w:r>
      <w:r w:rsidR="0074093D">
        <w:rPr>
          <w:sz w:val="24"/>
          <w:szCs w:val="24"/>
        </w:rPr>
        <w:tab/>
      </w:r>
      <w:r w:rsidR="0074093D">
        <w:rPr>
          <w:sz w:val="24"/>
          <w:szCs w:val="24"/>
        </w:rPr>
        <w:tab/>
      </w:r>
      <w:r w:rsidR="0074093D">
        <w:rPr>
          <w:sz w:val="24"/>
          <w:szCs w:val="24"/>
        </w:rPr>
        <w:tab/>
      </w:r>
      <w:r w:rsidR="0074093D">
        <w:rPr>
          <w:sz w:val="24"/>
          <w:szCs w:val="24"/>
        </w:rPr>
        <w:tab/>
      </w:r>
      <w:r w:rsidR="0074093D">
        <w:rPr>
          <w:sz w:val="24"/>
          <w:szCs w:val="24"/>
        </w:rPr>
        <w:tab/>
      </w:r>
      <w:r w:rsidR="0074093D">
        <w:rPr>
          <w:sz w:val="24"/>
          <w:szCs w:val="24"/>
        </w:rPr>
        <w:tab/>
      </w:r>
      <w:r w:rsidR="0074093D">
        <w:rPr>
          <w:sz w:val="24"/>
          <w:szCs w:val="24"/>
        </w:rPr>
        <w:tab/>
      </w:r>
      <w:r w:rsidR="0074093D" w:rsidRPr="0074093D">
        <w:rPr>
          <w:sz w:val="24"/>
          <w:szCs w:val="24"/>
        </w:rPr>
        <w:tab/>
      </w:r>
      <w:r w:rsidR="00B3370D">
        <w:rPr>
          <w:sz w:val="24"/>
          <w:szCs w:val="24"/>
        </w:rPr>
        <w:t>9</w:t>
      </w:r>
    </w:p>
    <w:p w14:paraId="4CC7C92C" w14:textId="41722562" w:rsidR="0074093D" w:rsidRPr="009A1077" w:rsidRDefault="009A1077" w:rsidP="0074093D">
      <w:pPr>
        <w:rPr>
          <w:b/>
          <w:bCs/>
          <w:sz w:val="32"/>
          <w:szCs w:val="32"/>
        </w:rPr>
      </w:pPr>
      <w:r w:rsidRPr="009A1077">
        <w:rPr>
          <w:b/>
          <w:bCs/>
          <w:sz w:val="24"/>
          <w:szCs w:val="24"/>
        </w:rPr>
        <w:t>Annex B: benefits of consumer confidence toolkit</w:t>
      </w:r>
      <w:r w:rsidRPr="009A1077">
        <w:rPr>
          <w:b/>
          <w:bCs/>
          <w:sz w:val="32"/>
          <w:szCs w:val="32"/>
        </w:rPr>
        <w:tab/>
      </w:r>
      <w:r w:rsidR="0074093D">
        <w:rPr>
          <w:sz w:val="24"/>
          <w:szCs w:val="24"/>
        </w:rPr>
        <w:tab/>
      </w:r>
      <w:r>
        <w:rPr>
          <w:sz w:val="24"/>
          <w:szCs w:val="24"/>
        </w:rPr>
        <w:tab/>
      </w:r>
      <w:r>
        <w:rPr>
          <w:sz w:val="24"/>
          <w:szCs w:val="24"/>
        </w:rPr>
        <w:tab/>
      </w:r>
      <w:r>
        <w:rPr>
          <w:sz w:val="24"/>
          <w:szCs w:val="24"/>
        </w:rPr>
        <w:tab/>
      </w:r>
      <w:r w:rsidR="0074093D">
        <w:rPr>
          <w:sz w:val="24"/>
          <w:szCs w:val="24"/>
        </w:rPr>
        <w:tab/>
      </w:r>
      <w:r w:rsidR="00B3370D" w:rsidRPr="00560AC3">
        <w:rPr>
          <w:b/>
          <w:bCs/>
          <w:sz w:val="24"/>
          <w:szCs w:val="24"/>
        </w:rPr>
        <w:t>11</w:t>
      </w:r>
    </w:p>
    <w:p w14:paraId="7DC4DE74" w14:textId="47356D6F" w:rsidR="00FF396A" w:rsidRPr="00D12966" w:rsidRDefault="006E3EB8" w:rsidP="00FF396A">
      <w:pPr>
        <w:rPr>
          <w:b/>
          <w:bCs/>
          <w:sz w:val="24"/>
          <w:szCs w:val="24"/>
        </w:rPr>
      </w:pPr>
      <w:r w:rsidRPr="006E3EB8">
        <w:rPr>
          <w:sz w:val="24"/>
          <w:szCs w:val="24"/>
        </w:rPr>
        <w:br w:type="page"/>
      </w:r>
      <w:r w:rsidR="00FF396A" w:rsidRPr="00861E43">
        <w:rPr>
          <w:b/>
          <w:bCs/>
          <w:sz w:val="40"/>
          <w:szCs w:val="40"/>
        </w:rPr>
        <w:t>1</w:t>
      </w:r>
      <w:r w:rsidR="006129B9" w:rsidRPr="00861E43">
        <w:rPr>
          <w:b/>
          <w:bCs/>
          <w:sz w:val="40"/>
          <w:szCs w:val="40"/>
        </w:rPr>
        <w:t xml:space="preserve">.0 </w:t>
      </w:r>
      <w:r w:rsidR="00560AC3">
        <w:rPr>
          <w:b/>
          <w:bCs/>
          <w:sz w:val="40"/>
          <w:szCs w:val="40"/>
        </w:rPr>
        <w:tab/>
      </w:r>
      <w:r w:rsidR="00FF396A" w:rsidRPr="00861E43">
        <w:rPr>
          <w:b/>
          <w:bCs/>
          <w:sz w:val="40"/>
          <w:szCs w:val="40"/>
        </w:rPr>
        <w:t>Introduction</w:t>
      </w:r>
    </w:p>
    <w:p w14:paraId="0497160F" w14:textId="67B40F9E" w:rsidR="00FF396A" w:rsidRPr="00861E43" w:rsidRDefault="00FF396A" w:rsidP="00FF396A">
      <w:pPr>
        <w:rPr>
          <w:b/>
          <w:bCs/>
          <w:sz w:val="28"/>
          <w:szCs w:val="28"/>
        </w:rPr>
      </w:pPr>
      <w:r w:rsidRPr="00861E43">
        <w:rPr>
          <w:b/>
          <w:bCs/>
          <w:sz w:val="28"/>
          <w:szCs w:val="28"/>
        </w:rPr>
        <w:t>1.1</w:t>
      </w:r>
      <w:r w:rsidR="006129B9" w:rsidRPr="00861E43">
        <w:rPr>
          <w:b/>
          <w:bCs/>
          <w:sz w:val="28"/>
          <w:szCs w:val="28"/>
        </w:rPr>
        <w:t xml:space="preserve"> </w:t>
      </w:r>
      <w:r w:rsidR="00560AC3">
        <w:rPr>
          <w:b/>
          <w:bCs/>
          <w:sz w:val="28"/>
          <w:szCs w:val="28"/>
        </w:rPr>
        <w:tab/>
      </w:r>
      <w:r w:rsidRPr="00861E43">
        <w:rPr>
          <w:b/>
          <w:bCs/>
          <w:sz w:val="28"/>
          <w:szCs w:val="28"/>
        </w:rPr>
        <w:t>Purpose of this plan</w:t>
      </w:r>
    </w:p>
    <w:p w14:paraId="3335F220" w14:textId="28D15EBD" w:rsidR="00FF396A" w:rsidRPr="00FF396A" w:rsidRDefault="00FF396A" w:rsidP="00FF396A">
      <w:pPr>
        <w:rPr>
          <w:sz w:val="24"/>
          <w:szCs w:val="24"/>
        </w:rPr>
      </w:pPr>
      <w:r w:rsidRPr="00FF396A">
        <w:rPr>
          <w:sz w:val="24"/>
          <w:szCs w:val="24"/>
        </w:rPr>
        <w:t>Describe what the purpose of the monitoring and evaluation plan is, such as who prepared it, for which audience and why</w:t>
      </w:r>
      <w:r w:rsidR="004638D9">
        <w:rPr>
          <w:sz w:val="24"/>
          <w:szCs w:val="24"/>
        </w:rPr>
        <w:t>.</w:t>
      </w:r>
    </w:p>
    <w:p w14:paraId="3C2E6AA6" w14:textId="12D71AAA" w:rsidR="004638D9" w:rsidRPr="00861E43" w:rsidRDefault="00FF396A" w:rsidP="00FF396A">
      <w:pPr>
        <w:rPr>
          <w:b/>
          <w:bCs/>
          <w:sz w:val="24"/>
          <w:szCs w:val="24"/>
        </w:rPr>
      </w:pPr>
      <w:r w:rsidRPr="00861E43">
        <w:rPr>
          <w:b/>
          <w:bCs/>
          <w:sz w:val="24"/>
          <w:szCs w:val="24"/>
        </w:rPr>
        <w:t>Considerations</w:t>
      </w:r>
    </w:p>
    <w:p w14:paraId="6E43DE44" w14:textId="77777777" w:rsidR="004638D9" w:rsidRDefault="00FF396A" w:rsidP="004638D9">
      <w:pPr>
        <w:pStyle w:val="ListParagraph"/>
        <w:numPr>
          <w:ilvl w:val="0"/>
          <w:numId w:val="30"/>
        </w:numPr>
        <w:rPr>
          <w:sz w:val="24"/>
          <w:szCs w:val="24"/>
        </w:rPr>
      </w:pPr>
      <w:r w:rsidRPr="004638D9">
        <w:rPr>
          <w:sz w:val="24"/>
          <w:szCs w:val="24"/>
        </w:rPr>
        <w:t>You will be evaluating a new initiative</w:t>
      </w:r>
    </w:p>
    <w:p w14:paraId="4F5D9F55" w14:textId="77777777" w:rsidR="004638D9" w:rsidRDefault="00FF396A" w:rsidP="004638D9">
      <w:pPr>
        <w:pStyle w:val="ListParagraph"/>
        <w:numPr>
          <w:ilvl w:val="0"/>
          <w:numId w:val="30"/>
        </w:numPr>
        <w:rPr>
          <w:sz w:val="24"/>
          <w:szCs w:val="24"/>
        </w:rPr>
      </w:pPr>
      <w:r w:rsidRPr="004638D9">
        <w:rPr>
          <w:sz w:val="24"/>
          <w:szCs w:val="24"/>
        </w:rPr>
        <w:t>You will have considered what good will look like but the extent of this may not yet be full understood</w:t>
      </w:r>
    </w:p>
    <w:p w14:paraId="7E2AC2E7" w14:textId="77777777" w:rsidR="004638D9" w:rsidRDefault="00FF396A" w:rsidP="004638D9">
      <w:pPr>
        <w:pStyle w:val="ListParagraph"/>
        <w:numPr>
          <w:ilvl w:val="0"/>
          <w:numId w:val="30"/>
        </w:numPr>
        <w:rPr>
          <w:sz w:val="24"/>
          <w:szCs w:val="24"/>
        </w:rPr>
      </w:pPr>
      <w:r w:rsidRPr="004638D9">
        <w:rPr>
          <w:sz w:val="24"/>
          <w:szCs w:val="24"/>
        </w:rPr>
        <w:t>If you have chosen to roll the scheme out gradually, you may wish to understand how to adapt the scheme to new contexts</w:t>
      </w:r>
    </w:p>
    <w:p w14:paraId="52232BF2" w14:textId="2A4D9A72" w:rsidR="004638D9" w:rsidRPr="004638D9" w:rsidRDefault="00FF396A" w:rsidP="004638D9">
      <w:pPr>
        <w:pStyle w:val="ListParagraph"/>
        <w:numPr>
          <w:ilvl w:val="0"/>
          <w:numId w:val="30"/>
        </w:numPr>
        <w:rPr>
          <w:sz w:val="24"/>
          <w:szCs w:val="24"/>
        </w:rPr>
      </w:pPr>
      <w:r w:rsidRPr="004638D9">
        <w:rPr>
          <w:sz w:val="24"/>
          <w:szCs w:val="24"/>
        </w:rPr>
        <w:t>The diagrams in appendix 1 will give guidance to outcomes you may wish to evaluate the project against</w:t>
      </w:r>
      <w:r w:rsidR="004638D9" w:rsidRPr="004638D9">
        <w:rPr>
          <w:sz w:val="24"/>
          <w:szCs w:val="24"/>
        </w:rPr>
        <w:br/>
      </w:r>
    </w:p>
    <w:p w14:paraId="384521DD" w14:textId="01C80781" w:rsidR="00FF396A" w:rsidRPr="00861E43" w:rsidRDefault="00FF396A" w:rsidP="00FF396A">
      <w:pPr>
        <w:rPr>
          <w:b/>
          <w:bCs/>
          <w:sz w:val="28"/>
          <w:szCs w:val="28"/>
        </w:rPr>
      </w:pPr>
      <w:r w:rsidRPr="00861E43">
        <w:rPr>
          <w:b/>
          <w:bCs/>
          <w:sz w:val="28"/>
          <w:szCs w:val="28"/>
        </w:rPr>
        <w:t>1.2</w:t>
      </w:r>
      <w:r w:rsidR="006129B9" w:rsidRPr="00861E43">
        <w:rPr>
          <w:b/>
          <w:bCs/>
          <w:sz w:val="28"/>
          <w:szCs w:val="28"/>
        </w:rPr>
        <w:t xml:space="preserve"> </w:t>
      </w:r>
      <w:r w:rsidR="00560AC3">
        <w:rPr>
          <w:b/>
          <w:bCs/>
          <w:sz w:val="28"/>
          <w:szCs w:val="28"/>
        </w:rPr>
        <w:tab/>
      </w:r>
      <w:r w:rsidRPr="00861E43">
        <w:rPr>
          <w:b/>
          <w:bCs/>
          <w:sz w:val="28"/>
          <w:szCs w:val="28"/>
        </w:rPr>
        <w:t>Short v detailed evaluation</w:t>
      </w:r>
    </w:p>
    <w:p w14:paraId="4F30E29E" w14:textId="77777777" w:rsidR="00FF396A" w:rsidRPr="00FF396A" w:rsidRDefault="00FF396A" w:rsidP="00FF396A">
      <w:pPr>
        <w:rPr>
          <w:sz w:val="24"/>
          <w:szCs w:val="24"/>
        </w:rPr>
      </w:pPr>
      <w:r w:rsidRPr="00FF396A">
        <w:rPr>
          <w:sz w:val="24"/>
          <w:szCs w:val="24"/>
        </w:rPr>
        <w:t xml:space="preserve">There are different reasons for evaluation, and you need to determine whether you wish to carry out a short evaluation to satisfy yourselves that the scheme is achieving your desired outcomes or a more detailed evaluation involving partners. </w:t>
      </w:r>
    </w:p>
    <w:p w14:paraId="21729E3E" w14:textId="77777777" w:rsidR="00FF396A" w:rsidRPr="00FF396A" w:rsidRDefault="00FF396A" w:rsidP="00FF396A">
      <w:pPr>
        <w:rPr>
          <w:sz w:val="24"/>
          <w:szCs w:val="24"/>
        </w:rPr>
      </w:pPr>
    </w:p>
    <w:p w14:paraId="452D7801" w14:textId="77777777" w:rsidR="00FF396A" w:rsidRPr="00FF396A" w:rsidRDefault="00FF396A" w:rsidP="00FF396A">
      <w:pPr>
        <w:rPr>
          <w:sz w:val="24"/>
          <w:szCs w:val="24"/>
        </w:rPr>
      </w:pPr>
    </w:p>
    <w:p w14:paraId="7C61A323" w14:textId="77777777" w:rsidR="00FF396A" w:rsidRPr="00FF396A" w:rsidRDefault="00FF396A" w:rsidP="00FF396A">
      <w:pPr>
        <w:rPr>
          <w:sz w:val="24"/>
          <w:szCs w:val="24"/>
        </w:rPr>
      </w:pPr>
      <w:r w:rsidRPr="00FF396A">
        <w:rPr>
          <w:sz w:val="24"/>
          <w:szCs w:val="24"/>
        </w:rPr>
        <w:t> </w:t>
      </w:r>
    </w:p>
    <w:p w14:paraId="6CE5E043" w14:textId="77777777" w:rsidR="004638D9" w:rsidRDefault="004638D9">
      <w:pPr>
        <w:rPr>
          <w:sz w:val="24"/>
          <w:szCs w:val="24"/>
        </w:rPr>
      </w:pPr>
      <w:r>
        <w:rPr>
          <w:sz w:val="24"/>
          <w:szCs w:val="24"/>
        </w:rPr>
        <w:br w:type="page"/>
      </w:r>
    </w:p>
    <w:p w14:paraId="48BC81AE" w14:textId="71D490F0" w:rsidR="00FF396A" w:rsidRPr="00861E43" w:rsidRDefault="00FF396A" w:rsidP="00FF396A">
      <w:pPr>
        <w:rPr>
          <w:b/>
          <w:bCs/>
          <w:sz w:val="40"/>
          <w:szCs w:val="40"/>
        </w:rPr>
      </w:pPr>
      <w:r w:rsidRPr="00861E43">
        <w:rPr>
          <w:b/>
          <w:bCs/>
          <w:sz w:val="40"/>
          <w:szCs w:val="40"/>
        </w:rPr>
        <w:t>2</w:t>
      </w:r>
      <w:r w:rsidR="006129B9" w:rsidRPr="00861E43">
        <w:rPr>
          <w:b/>
          <w:bCs/>
          <w:sz w:val="40"/>
          <w:szCs w:val="40"/>
        </w:rPr>
        <w:t xml:space="preserve">.0 </w:t>
      </w:r>
      <w:r w:rsidR="00560AC3">
        <w:rPr>
          <w:b/>
          <w:bCs/>
          <w:sz w:val="40"/>
          <w:szCs w:val="40"/>
        </w:rPr>
        <w:tab/>
      </w:r>
      <w:r w:rsidRPr="00861E43">
        <w:rPr>
          <w:b/>
          <w:bCs/>
          <w:sz w:val="40"/>
          <w:szCs w:val="40"/>
        </w:rPr>
        <w:t>Evaluation short version</w:t>
      </w:r>
    </w:p>
    <w:p w14:paraId="00203C47" w14:textId="02C9466C" w:rsidR="006129B9" w:rsidRPr="00861E43" w:rsidRDefault="00FF396A" w:rsidP="00FF396A">
      <w:pPr>
        <w:rPr>
          <w:b/>
          <w:bCs/>
          <w:sz w:val="28"/>
          <w:szCs w:val="28"/>
        </w:rPr>
      </w:pPr>
      <w:r w:rsidRPr="00861E43">
        <w:rPr>
          <w:b/>
          <w:bCs/>
          <w:sz w:val="28"/>
          <w:szCs w:val="28"/>
        </w:rPr>
        <w:t xml:space="preserve">2.1 </w:t>
      </w:r>
      <w:r w:rsidR="00560AC3">
        <w:rPr>
          <w:b/>
          <w:bCs/>
          <w:sz w:val="28"/>
          <w:szCs w:val="28"/>
        </w:rPr>
        <w:tab/>
      </w:r>
      <w:r w:rsidR="006129B9" w:rsidRPr="00861E43">
        <w:rPr>
          <w:b/>
          <w:bCs/>
          <w:sz w:val="28"/>
          <w:szCs w:val="28"/>
        </w:rPr>
        <w:t>Success criteria</w:t>
      </w:r>
    </w:p>
    <w:p w14:paraId="02C7D5BE" w14:textId="4C70552C" w:rsidR="00FF396A" w:rsidRPr="00FF396A" w:rsidRDefault="00FF396A" w:rsidP="00FF396A">
      <w:pPr>
        <w:rPr>
          <w:sz w:val="24"/>
          <w:szCs w:val="24"/>
        </w:rPr>
      </w:pPr>
      <w:r w:rsidRPr="00FF396A">
        <w:rPr>
          <w:sz w:val="24"/>
          <w:szCs w:val="24"/>
        </w:rPr>
        <w:t xml:space="preserve">Determine which criteria you wish to measure success against and establish data sources. </w:t>
      </w:r>
      <w:r w:rsidR="006129B9">
        <w:rPr>
          <w:sz w:val="24"/>
          <w:szCs w:val="24"/>
        </w:rPr>
        <w:t>T</w:t>
      </w:r>
      <w:r w:rsidRPr="00FF396A">
        <w:rPr>
          <w:sz w:val="24"/>
          <w:szCs w:val="24"/>
        </w:rPr>
        <w:t>hese may include</w:t>
      </w:r>
      <w:r w:rsidR="00B1291F">
        <w:rPr>
          <w:sz w:val="24"/>
          <w:szCs w:val="24"/>
        </w:rPr>
        <w:t>:</w:t>
      </w:r>
      <w:r w:rsidRPr="00FF396A">
        <w:rPr>
          <w:sz w:val="24"/>
          <w:szCs w:val="24"/>
        </w:rPr>
        <w:t xml:space="preserve"> </w:t>
      </w:r>
    </w:p>
    <w:p w14:paraId="475F9238" w14:textId="391DAA7D" w:rsidR="00FF396A" w:rsidRPr="00B1291F" w:rsidRDefault="00FF396A" w:rsidP="00B1291F">
      <w:pPr>
        <w:pStyle w:val="ListParagraph"/>
        <w:numPr>
          <w:ilvl w:val="0"/>
          <w:numId w:val="30"/>
        </w:numPr>
        <w:rPr>
          <w:sz w:val="24"/>
          <w:szCs w:val="24"/>
        </w:rPr>
      </w:pPr>
      <w:r w:rsidRPr="00B1291F">
        <w:rPr>
          <w:sz w:val="24"/>
          <w:szCs w:val="24"/>
        </w:rPr>
        <w:t>Number of businesses signing up for scheme</w:t>
      </w:r>
    </w:p>
    <w:p w14:paraId="38795107" w14:textId="65BB721E" w:rsidR="00FF396A" w:rsidRPr="00B1291F" w:rsidRDefault="00FF396A" w:rsidP="00B1291F">
      <w:pPr>
        <w:pStyle w:val="ListParagraph"/>
        <w:numPr>
          <w:ilvl w:val="0"/>
          <w:numId w:val="30"/>
        </w:numPr>
        <w:rPr>
          <w:sz w:val="24"/>
          <w:szCs w:val="24"/>
        </w:rPr>
      </w:pPr>
      <w:r w:rsidRPr="00B1291F">
        <w:rPr>
          <w:sz w:val="24"/>
          <w:szCs w:val="24"/>
        </w:rPr>
        <w:t>Types of business signing up to scheme</w:t>
      </w:r>
    </w:p>
    <w:p w14:paraId="21264C7E" w14:textId="45B8B282" w:rsidR="00FF396A" w:rsidRPr="00B1291F" w:rsidRDefault="00FF396A" w:rsidP="00B1291F">
      <w:pPr>
        <w:pStyle w:val="ListParagraph"/>
        <w:numPr>
          <w:ilvl w:val="0"/>
          <w:numId w:val="30"/>
        </w:numPr>
        <w:rPr>
          <w:sz w:val="24"/>
          <w:szCs w:val="24"/>
        </w:rPr>
      </w:pPr>
      <w:r w:rsidRPr="00B1291F">
        <w:rPr>
          <w:sz w:val="24"/>
          <w:szCs w:val="24"/>
        </w:rPr>
        <w:t>Number of businesses explicitly not wanting to join the scheme</w:t>
      </w:r>
    </w:p>
    <w:p w14:paraId="5551342C" w14:textId="43AED62F" w:rsidR="00FF396A" w:rsidRPr="00B1291F" w:rsidRDefault="00FF396A" w:rsidP="00B1291F">
      <w:pPr>
        <w:pStyle w:val="ListParagraph"/>
        <w:numPr>
          <w:ilvl w:val="0"/>
          <w:numId w:val="30"/>
        </w:numPr>
        <w:rPr>
          <w:sz w:val="24"/>
          <w:szCs w:val="24"/>
        </w:rPr>
      </w:pPr>
      <w:r w:rsidRPr="00B1291F">
        <w:rPr>
          <w:sz w:val="24"/>
          <w:szCs w:val="24"/>
        </w:rPr>
        <w:t>Number of enquiries dealt with</w:t>
      </w:r>
    </w:p>
    <w:p w14:paraId="274B50E1" w14:textId="38545CF7" w:rsidR="00FF396A" w:rsidRPr="00B1291F" w:rsidRDefault="00FF396A" w:rsidP="00B1291F">
      <w:pPr>
        <w:pStyle w:val="ListParagraph"/>
        <w:numPr>
          <w:ilvl w:val="0"/>
          <w:numId w:val="30"/>
        </w:numPr>
        <w:rPr>
          <w:sz w:val="24"/>
          <w:szCs w:val="24"/>
        </w:rPr>
      </w:pPr>
      <w:r w:rsidRPr="00B1291F">
        <w:rPr>
          <w:sz w:val="24"/>
          <w:szCs w:val="24"/>
        </w:rPr>
        <w:t>Number of complaints and outcomes</w:t>
      </w:r>
    </w:p>
    <w:p w14:paraId="0F6A99DD" w14:textId="7AB4DAD6" w:rsidR="00FF396A" w:rsidRPr="00B1291F" w:rsidRDefault="00FF396A" w:rsidP="00B1291F">
      <w:pPr>
        <w:pStyle w:val="ListParagraph"/>
        <w:numPr>
          <w:ilvl w:val="0"/>
          <w:numId w:val="30"/>
        </w:numPr>
        <w:rPr>
          <w:sz w:val="24"/>
          <w:szCs w:val="24"/>
        </w:rPr>
      </w:pPr>
      <w:r w:rsidRPr="00B1291F">
        <w:rPr>
          <w:sz w:val="24"/>
          <w:szCs w:val="24"/>
        </w:rPr>
        <w:t xml:space="preserve">Number of actions </w:t>
      </w:r>
    </w:p>
    <w:p w14:paraId="079D69C3" w14:textId="7DE976CD" w:rsidR="00FF396A" w:rsidRPr="00B1291F" w:rsidRDefault="00FF396A" w:rsidP="00B1291F">
      <w:pPr>
        <w:pStyle w:val="ListParagraph"/>
        <w:numPr>
          <w:ilvl w:val="0"/>
          <w:numId w:val="30"/>
        </w:numPr>
        <w:rPr>
          <w:sz w:val="24"/>
          <w:szCs w:val="24"/>
        </w:rPr>
      </w:pPr>
      <w:r w:rsidRPr="00B1291F">
        <w:rPr>
          <w:sz w:val="24"/>
          <w:szCs w:val="24"/>
        </w:rPr>
        <w:t>Number of hits on website</w:t>
      </w:r>
    </w:p>
    <w:p w14:paraId="3CEF1357" w14:textId="666B0588" w:rsidR="00FF396A" w:rsidRPr="00B1291F" w:rsidRDefault="00FF396A" w:rsidP="00B1291F">
      <w:pPr>
        <w:pStyle w:val="ListParagraph"/>
        <w:numPr>
          <w:ilvl w:val="0"/>
          <w:numId w:val="30"/>
        </w:numPr>
        <w:rPr>
          <w:sz w:val="24"/>
          <w:szCs w:val="24"/>
        </w:rPr>
      </w:pPr>
      <w:r w:rsidRPr="00B1291F">
        <w:rPr>
          <w:sz w:val="24"/>
          <w:szCs w:val="24"/>
        </w:rPr>
        <w:t xml:space="preserve">Any feedback received </w:t>
      </w:r>
    </w:p>
    <w:p w14:paraId="4F2E1D85" w14:textId="5A971906" w:rsidR="00FF396A" w:rsidRPr="006129B9" w:rsidRDefault="00FF396A" w:rsidP="00FF396A">
      <w:pPr>
        <w:pStyle w:val="ListParagraph"/>
        <w:numPr>
          <w:ilvl w:val="0"/>
          <w:numId w:val="30"/>
        </w:numPr>
        <w:rPr>
          <w:sz w:val="24"/>
          <w:szCs w:val="24"/>
        </w:rPr>
      </w:pPr>
      <w:r w:rsidRPr="00B1291F">
        <w:rPr>
          <w:sz w:val="24"/>
          <w:szCs w:val="24"/>
        </w:rPr>
        <w:t xml:space="preserve">Footfall figures – may be available via economic development or </w:t>
      </w:r>
      <w:r w:rsidR="00B1291F">
        <w:rPr>
          <w:sz w:val="24"/>
          <w:szCs w:val="24"/>
        </w:rPr>
        <w:t>from</w:t>
      </w:r>
      <w:r w:rsidRPr="00B1291F">
        <w:rPr>
          <w:sz w:val="24"/>
          <w:szCs w:val="24"/>
        </w:rPr>
        <w:t xml:space="preserve"> </w:t>
      </w:r>
      <w:r w:rsidR="00B1291F">
        <w:rPr>
          <w:sz w:val="24"/>
          <w:szCs w:val="24"/>
        </w:rPr>
        <w:t xml:space="preserve">the </w:t>
      </w:r>
      <w:r w:rsidRPr="00B1291F">
        <w:rPr>
          <w:sz w:val="24"/>
          <w:szCs w:val="24"/>
        </w:rPr>
        <w:t xml:space="preserve">PHE CRIP report for your area </w:t>
      </w:r>
      <w:r w:rsidR="006129B9">
        <w:rPr>
          <w:sz w:val="24"/>
          <w:szCs w:val="24"/>
        </w:rPr>
        <w:br/>
      </w:r>
    </w:p>
    <w:p w14:paraId="3C9E04CE" w14:textId="7E9F51C1" w:rsidR="006129B9" w:rsidRPr="00861E43" w:rsidRDefault="00FF396A" w:rsidP="00FF396A">
      <w:pPr>
        <w:rPr>
          <w:b/>
          <w:bCs/>
          <w:sz w:val="28"/>
          <w:szCs w:val="28"/>
        </w:rPr>
      </w:pPr>
      <w:r w:rsidRPr="00861E43">
        <w:rPr>
          <w:b/>
          <w:bCs/>
          <w:sz w:val="28"/>
          <w:szCs w:val="28"/>
        </w:rPr>
        <w:t xml:space="preserve">2.2 </w:t>
      </w:r>
      <w:r w:rsidR="00560AC3">
        <w:rPr>
          <w:b/>
          <w:bCs/>
          <w:sz w:val="28"/>
          <w:szCs w:val="28"/>
        </w:rPr>
        <w:tab/>
      </w:r>
      <w:r w:rsidR="006129B9" w:rsidRPr="00861E43">
        <w:rPr>
          <w:b/>
          <w:bCs/>
          <w:sz w:val="28"/>
          <w:szCs w:val="28"/>
        </w:rPr>
        <w:t>Business survey</w:t>
      </w:r>
    </w:p>
    <w:p w14:paraId="372F4FA8" w14:textId="66D8B943" w:rsidR="00FF396A" w:rsidRPr="00FF396A" w:rsidRDefault="00FF396A" w:rsidP="00FF396A">
      <w:pPr>
        <w:rPr>
          <w:sz w:val="24"/>
          <w:szCs w:val="24"/>
        </w:rPr>
      </w:pPr>
      <w:r w:rsidRPr="006129B9">
        <w:rPr>
          <w:sz w:val="24"/>
          <w:szCs w:val="24"/>
        </w:rPr>
        <w:t>Do</w:t>
      </w:r>
      <w:r w:rsidRPr="00FF396A">
        <w:rPr>
          <w:sz w:val="24"/>
          <w:szCs w:val="24"/>
        </w:rPr>
        <w:t xml:space="preserve"> you wish to carry out a business survey? Businesses often have very little time to respond to surveys so consider how best to elicit information from them. Whil</w:t>
      </w:r>
      <w:r w:rsidR="00F728DE">
        <w:rPr>
          <w:sz w:val="24"/>
          <w:szCs w:val="24"/>
        </w:rPr>
        <w:t>e</w:t>
      </w:r>
      <w:r w:rsidRPr="00FF396A">
        <w:rPr>
          <w:sz w:val="24"/>
          <w:szCs w:val="24"/>
        </w:rPr>
        <w:t xml:space="preserve"> a quick way might be to use Survey Monkey, response rates may be low. Face</w:t>
      </w:r>
      <w:r w:rsidR="00F728DE">
        <w:rPr>
          <w:sz w:val="24"/>
          <w:szCs w:val="24"/>
        </w:rPr>
        <w:t>-</w:t>
      </w:r>
      <w:r w:rsidRPr="00FF396A">
        <w:rPr>
          <w:sz w:val="24"/>
          <w:szCs w:val="24"/>
        </w:rPr>
        <w:t>to</w:t>
      </w:r>
      <w:r w:rsidR="00F728DE">
        <w:rPr>
          <w:sz w:val="24"/>
          <w:szCs w:val="24"/>
        </w:rPr>
        <w:t>-</w:t>
      </w:r>
      <w:r w:rsidRPr="00FF396A">
        <w:rPr>
          <w:sz w:val="24"/>
          <w:szCs w:val="24"/>
        </w:rPr>
        <w:t>face may get a better response. Questions need to reflect the criteria you wish to measure but may include</w:t>
      </w:r>
      <w:r w:rsidR="00F728DE">
        <w:rPr>
          <w:sz w:val="24"/>
          <w:szCs w:val="24"/>
        </w:rPr>
        <w:t>:</w:t>
      </w:r>
      <w:r w:rsidRPr="00FF396A">
        <w:rPr>
          <w:sz w:val="24"/>
          <w:szCs w:val="24"/>
        </w:rPr>
        <w:t xml:space="preserve"> </w:t>
      </w:r>
    </w:p>
    <w:p w14:paraId="2D0FBFCB" w14:textId="1CEF6399" w:rsidR="00FF396A" w:rsidRPr="00FF396A" w:rsidRDefault="00FF396A" w:rsidP="006129B9">
      <w:pPr>
        <w:pStyle w:val="ListParagraph"/>
        <w:numPr>
          <w:ilvl w:val="0"/>
          <w:numId w:val="30"/>
        </w:numPr>
        <w:rPr>
          <w:sz w:val="24"/>
          <w:szCs w:val="24"/>
        </w:rPr>
      </w:pPr>
      <w:r w:rsidRPr="00FF396A">
        <w:rPr>
          <w:sz w:val="24"/>
          <w:szCs w:val="24"/>
        </w:rPr>
        <w:t>Type of business and number of employees?</w:t>
      </w:r>
    </w:p>
    <w:p w14:paraId="503D8777" w14:textId="41E8D0DA" w:rsidR="00FF396A" w:rsidRPr="00FF396A" w:rsidRDefault="00FF396A" w:rsidP="006129B9">
      <w:pPr>
        <w:pStyle w:val="ListParagraph"/>
        <w:numPr>
          <w:ilvl w:val="0"/>
          <w:numId w:val="30"/>
        </w:numPr>
        <w:rPr>
          <w:sz w:val="24"/>
          <w:szCs w:val="24"/>
        </w:rPr>
      </w:pPr>
      <w:r w:rsidRPr="00FF396A">
        <w:rPr>
          <w:sz w:val="24"/>
          <w:szCs w:val="24"/>
        </w:rPr>
        <w:t xml:space="preserve">Why </w:t>
      </w:r>
      <w:r w:rsidR="00F728DE">
        <w:rPr>
          <w:sz w:val="24"/>
          <w:szCs w:val="24"/>
        </w:rPr>
        <w:t xml:space="preserve">have </w:t>
      </w:r>
      <w:r w:rsidRPr="00FF396A">
        <w:rPr>
          <w:sz w:val="24"/>
          <w:szCs w:val="24"/>
        </w:rPr>
        <w:t>they participated in the scheme?</w:t>
      </w:r>
    </w:p>
    <w:p w14:paraId="6382CD53" w14:textId="141FFD8F" w:rsidR="00FF396A" w:rsidRPr="00FF396A" w:rsidRDefault="00FF396A" w:rsidP="006129B9">
      <w:pPr>
        <w:pStyle w:val="ListParagraph"/>
        <w:numPr>
          <w:ilvl w:val="0"/>
          <w:numId w:val="30"/>
        </w:numPr>
        <w:rPr>
          <w:sz w:val="24"/>
          <w:szCs w:val="24"/>
        </w:rPr>
      </w:pPr>
      <w:r w:rsidRPr="00FF396A">
        <w:rPr>
          <w:sz w:val="24"/>
          <w:szCs w:val="24"/>
        </w:rPr>
        <w:t>Have they noticed any increase in customers?</w:t>
      </w:r>
    </w:p>
    <w:p w14:paraId="2C0BD4FA" w14:textId="6D798EB6" w:rsidR="00FF396A" w:rsidRPr="00FF396A" w:rsidRDefault="00FF396A" w:rsidP="006129B9">
      <w:pPr>
        <w:pStyle w:val="ListParagraph"/>
        <w:numPr>
          <w:ilvl w:val="0"/>
          <w:numId w:val="30"/>
        </w:numPr>
        <w:rPr>
          <w:sz w:val="24"/>
          <w:szCs w:val="24"/>
        </w:rPr>
      </w:pPr>
      <w:r w:rsidRPr="00FF396A">
        <w:rPr>
          <w:sz w:val="24"/>
          <w:szCs w:val="24"/>
        </w:rPr>
        <w:t>Has the scheme influenced the businesses longer term approach to infection control?</w:t>
      </w:r>
    </w:p>
    <w:p w14:paraId="5CF63CE8" w14:textId="177C0681" w:rsidR="00FF396A" w:rsidRPr="00FF396A" w:rsidRDefault="00FF396A" w:rsidP="006129B9">
      <w:pPr>
        <w:pStyle w:val="ListParagraph"/>
        <w:numPr>
          <w:ilvl w:val="0"/>
          <w:numId w:val="30"/>
        </w:numPr>
        <w:rPr>
          <w:sz w:val="24"/>
          <w:szCs w:val="24"/>
        </w:rPr>
      </w:pPr>
      <w:r w:rsidRPr="00FF396A">
        <w:rPr>
          <w:sz w:val="24"/>
          <w:szCs w:val="24"/>
        </w:rPr>
        <w:t>Is there anything else that could help them to control infection?</w:t>
      </w:r>
    </w:p>
    <w:p w14:paraId="19A3AB3A" w14:textId="71A7EA39" w:rsidR="00FF396A" w:rsidRPr="006129B9" w:rsidRDefault="00FF396A" w:rsidP="00FF396A">
      <w:pPr>
        <w:pStyle w:val="ListParagraph"/>
        <w:numPr>
          <w:ilvl w:val="0"/>
          <w:numId w:val="30"/>
        </w:numPr>
        <w:rPr>
          <w:sz w:val="24"/>
          <w:szCs w:val="24"/>
        </w:rPr>
      </w:pPr>
      <w:r w:rsidRPr="00FF396A">
        <w:rPr>
          <w:sz w:val="24"/>
          <w:szCs w:val="24"/>
        </w:rPr>
        <w:t>Have staff been welcoming of the scheme?</w:t>
      </w:r>
      <w:r w:rsidR="006129B9">
        <w:rPr>
          <w:sz w:val="24"/>
          <w:szCs w:val="24"/>
        </w:rPr>
        <w:br/>
      </w:r>
    </w:p>
    <w:p w14:paraId="09AB9E0A" w14:textId="411065FB" w:rsidR="006129B9" w:rsidRPr="00861E43" w:rsidRDefault="00FF396A" w:rsidP="00FF396A">
      <w:pPr>
        <w:rPr>
          <w:b/>
          <w:bCs/>
          <w:sz w:val="28"/>
          <w:szCs w:val="28"/>
        </w:rPr>
      </w:pPr>
      <w:r w:rsidRPr="00861E43">
        <w:rPr>
          <w:b/>
          <w:bCs/>
          <w:sz w:val="28"/>
          <w:szCs w:val="28"/>
        </w:rPr>
        <w:t xml:space="preserve">2.3 </w:t>
      </w:r>
      <w:r w:rsidR="00560AC3">
        <w:rPr>
          <w:b/>
          <w:bCs/>
          <w:sz w:val="28"/>
          <w:szCs w:val="28"/>
        </w:rPr>
        <w:tab/>
      </w:r>
      <w:r w:rsidR="006129B9" w:rsidRPr="00861E43">
        <w:rPr>
          <w:b/>
          <w:bCs/>
          <w:sz w:val="28"/>
          <w:szCs w:val="28"/>
        </w:rPr>
        <w:t xml:space="preserve">Customer survey </w:t>
      </w:r>
    </w:p>
    <w:p w14:paraId="36EC9AA0" w14:textId="3A335B0A" w:rsidR="00FF396A" w:rsidRPr="00FF396A" w:rsidRDefault="00FF396A" w:rsidP="00FF396A">
      <w:pPr>
        <w:rPr>
          <w:sz w:val="24"/>
          <w:szCs w:val="24"/>
        </w:rPr>
      </w:pPr>
      <w:r w:rsidRPr="00FF396A">
        <w:rPr>
          <w:sz w:val="24"/>
          <w:szCs w:val="24"/>
        </w:rPr>
        <w:t>Would surveying customers be more revealing? As the scheme is about building customer confidence in entering businesses would surveying customers provide good intelligence. Questions may include</w:t>
      </w:r>
      <w:r w:rsidR="006129B9">
        <w:rPr>
          <w:sz w:val="24"/>
          <w:szCs w:val="24"/>
        </w:rPr>
        <w:t>:</w:t>
      </w:r>
    </w:p>
    <w:p w14:paraId="2DF4BBB3" w14:textId="465E078A" w:rsidR="00FF396A" w:rsidRPr="00FF396A" w:rsidRDefault="00FF396A" w:rsidP="006129B9">
      <w:pPr>
        <w:pStyle w:val="ListParagraph"/>
        <w:numPr>
          <w:ilvl w:val="0"/>
          <w:numId w:val="30"/>
        </w:numPr>
        <w:rPr>
          <w:sz w:val="24"/>
          <w:szCs w:val="24"/>
        </w:rPr>
      </w:pPr>
      <w:r w:rsidRPr="00FF396A">
        <w:rPr>
          <w:sz w:val="24"/>
          <w:szCs w:val="24"/>
        </w:rPr>
        <w:t>Are you aware of the scheme?</w:t>
      </w:r>
    </w:p>
    <w:p w14:paraId="20D1981F" w14:textId="533530F8" w:rsidR="00FF396A" w:rsidRPr="00FF396A" w:rsidRDefault="00FF396A" w:rsidP="006129B9">
      <w:pPr>
        <w:pStyle w:val="ListParagraph"/>
        <w:numPr>
          <w:ilvl w:val="0"/>
          <w:numId w:val="30"/>
        </w:numPr>
        <w:rPr>
          <w:sz w:val="24"/>
          <w:szCs w:val="24"/>
        </w:rPr>
      </w:pPr>
      <w:r w:rsidRPr="00FF396A">
        <w:rPr>
          <w:sz w:val="24"/>
          <w:szCs w:val="24"/>
        </w:rPr>
        <w:t>Has the scheme influenced you to go to businesses displaying the logo?</w:t>
      </w:r>
    </w:p>
    <w:p w14:paraId="23C5ABCA" w14:textId="41AF594C" w:rsidR="00FF396A" w:rsidRPr="00FF396A" w:rsidRDefault="00FF396A" w:rsidP="006129B9">
      <w:pPr>
        <w:pStyle w:val="ListParagraph"/>
        <w:numPr>
          <w:ilvl w:val="0"/>
          <w:numId w:val="30"/>
        </w:numPr>
        <w:rPr>
          <w:sz w:val="24"/>
          <w:szCs w:val="24"/>
        </w:rPr>
      </w:pPr>
      <w:r w:rsidRPr="00FF396A">
        <w:rPr>
          <w:sz w:val="24"/>
          <w:szCs w:val="24"/>
        </w:rPr>
        <w:t>Do you feel that businesses in the scheme are helping to prevent spread of infection</w:t>
      </w:r>
      <w:r w:rsidR="00F728DE">
        <w:rPr>
          <w:sz w:val="24"/>
          <w:szCs w:val="24"/>
        </w:rPr>
        <w:t>?</w:t>
      </w:r>
    </w:p>
    <w:p w14:paraId="715C25A5" w14:textId="7F0184A8" w:rsidR="00FF396A" w:rsidRPr="00FF396A" w:rsidRDefault="00FF396A" w:rsidP="006129B9">
      <w:pPr>
        <w:pStyle w:val="ListParagraph"/>
        <w:numPr>
          <w:ilvl w:val="0"/>
          <w:numId w:val="30"/>
        </w:numPr>
        <w:rPr>
          <w:sz w:val="24"/>
          <w:szCs w:val="24"/>
        </w:rPr>
      </w:pPr>
      <w:r w:rsidRPr="00FF396A">
        <w:rPr>
          <w:sz w:val="24"/>
          <w:szCs w:val="24"/>
        </w:rPr>
        <w:t>Would you report a business that is displaying the logo but not living up to the standards</w:t>
      </w:r>
      <w:r w:rsidR="00F728DE">
        <w:rPr>
          <w:sz w:val="24"/>
          <w:szCs w:val="24"/>
        </w:rPr>
        <w:t>?</w:t>
      </w:r>
    </w:p>
    <w:p w14:paraId="030ABCC3" w14:textId="2D252B52" w:rsidR="00FF396A" w:rsidRPr="00861E43" w:rsidRDefault="00FF396A" w:rsidP="00FF396A">
      <w:pPr>
        <w:rPr>
          <w:b/>
          <w:bCs/>
          <w:sz w:val="40"/>
          <w:szCs w:val="40"/>
        </w:rPr>
      </w:pPr>
      <w:r w:rsidRPr="00861E43">
        <w:rPr>
          <w:b/>
          <w:bCs/>
          <w:sz w:val="40"/>
          <w:szCs w:val="40"/>
        </w:rPr>
        <w:t>3</w:t>
      </w:r>
      <w:r w:rsidR="006129B9" w:rsidRPr="00861E43">
        <w:rPr>
          <w:b/>
          <w:bCs/>
          <w:sz w:val="40"/>
          <w:szCs w:val="40"/>
        </w:rPr>
        <w:t>.0</w:t>
      </w:r>
      <w:r w:rsidRPr="00861E43">
        <w:rPr>
          <w:b/>
          <w:bCs/>
          <w:sz w:val="40"/>
          <w:szCs w:val="40"/>
        </w:rPr>
        <w:t xml:space="preserve"> </w:t>
      </w:r>
      <w:r w:rsidR="00560AC3">
        <w:rPr>
          <w:b/>
          <w:bCs/>
          <w:sz w:val="40"/>
          <w:szCs w:val="40"/>
        </w:rPr>
        <w:tab/>
      </w:r>
      <w:r w:rsidRPr="00861E43">
        <w:rPr>
          <w:b/>
          <w:bCs/>
          <w:sz w:val="40"/>
          <w:szCs w:val="40"/>
        </w:rPr>
        <w:t xml:space="preserve">Detailed </w:t>
      </w:r>
      <w:r w:rsidR="006129B9" w:rsidRPr="00861E43">
        <w:rPr>
          <w:b/>
          <w:bCs/>
          <w:sz w:val="40"/>
          <w:szCs w:val="40"/>
        </w:rPr>
        <w:t>evaluation – roles and responsibilities</w:t>
      </w:r>
    </w:p>
    <w:p w14:paraId="4DF83817" w14:textId="234833C8" w:rsidR="00FF396A" w:rsidRPr="00F728DE" w:rsidRDefault="00FF396A" w:rsidP="00FF396A">
      <w:pPr>
        <w:rPr>
          <w:b/>
          <w:bCs/>
          <w:sz w:val="24"/>
          <w:szCs w:val="24"/>
        </w:rPr>
      </w:pPr>
      <w:r w:rsidRPr="00F728DE">
        <w:rPr>
          <w:b/>
          <w:bCs/>
          <w:sz w:val="24"/>
          <w:szCs w:val="24"/>
        </w:rPr>
        <w:t>Considerations</w:t>
      </w:r>
    </w:p>
    <w:p w14:paraId="468CAD7D" w14:textId="125A4579" w:rsidR="00FF396A" w:rsidRPr="009A03AD" w:rsidRDefault="00FF396A" w:rsidP="009A03AD">
      <w:pPr>
        <w:pStyle w:val="ListParagraph"/>
        <w:numPr>
          <w:ilvl w:val="0"/>
          <w:numId w:val="30"/>
        </w:numPr>
        <w:rPr>
          <w:sz w:val="24"/>
          <w:szCs w:val="24"/>
        </w:rPr>
      </w:pPr>
      <w:r w:rsidRPr="009A03AD">
        <w:rPr>
          <w:sz w:val="24"/>
          <w:szCs w:val="24"/>
        </w:rPr>
        <w:t xml:space="preserve">Identify allies and partners – their remit and scope and influence. Do they have the information they need? What are you expecting from them? What are they expecting from you? What information could each partner/ally collect? </w:t>
      </w:r>
    </w:p>
    <w:p w14:paraId="785624DE" w14:textId="48A7E635" w:rsidR="00FF396A" w:rsidRPr="002E2851" w:rsidRDefault="00FF396A" w:rsidP="00FF396A">
      <w:pPr>
        <w:pStyle w:val="ListParagraph"/>
        <w:numPr>
          <w:ilvl w:val="0"/>
          <w:numId w:val="30"/>
        </w:numPr>
        <w:rPr>
          <w:sz w:val="24"/>
          <w:szCs w:val="24"/>
        </w:rPr>
      </w:pPr>
      <w:r w:rsidRPr="009A03AD">
        <w:rPr>
          <w:sz w:val="24"/>
          <w:szCs w:val="24"/>
        </w:rPr>
        <w:t xml:space="preserve">Identify businesses in scope. Why have they been identified as in scope? What changes do you expect to see? Have they got the information they need? Do they know what’s expected of them? Do they know who to contact for support? Do they know how to share learning? </w:t>
      </w:r>
    </w:p>
    <w:p w14:paraId="37C6E68A" w14:textId="5EFE1F2D" w:rsidR="009A03AD" w:rsidRPr="00F728DE" w:rsidRDefault="009A03AD" w:rsidP="00FF396A">
      <w:pPr>
        <w:rPr>
          <w:b/>
          <w:bCs/>
          <w:sz w:val="24"/>
          <w:szCs w:val="24"/>
        </w:rPr>
      </w:pPr>
      <w:r w:rsidRPr="00F728DE">
        <w:rPr>
          <w:b/>
          <w:bCs/>
          <w:sz w:val="24"/>
          <w:szCs w:val="24"/>
        </w:rPr>
        <w:t>Instructions</w:t>
      </w:r>
    </w:p>
    <w:p w14:paraId="207CDC3B" w14:textId="6715E39C" w:rsidR="006E3EB8" w:rsidRDefault="00FF396A" w:rsidP="009A03AD">
      <w:pPr>
        <w:pStyle w:val="ListParagraph"/>
        <w:numPr>
          <w:ilvl w:val="0"/>
          <w:numId w:val="30"/>
        </w:numPr>
        <w:rPr>
          <w:sz w:val="24"/>
          <w:szCs w:val="24"/>
        </w:rPr>
      </w:pPr>
      <w:r w:rsidRPr="009A03AD">
        <w:rPr>
          <w:sz w:val="24"/>
          <w:szCs w:val="24"/>
        </w:rPr>
        <w:t>List allies and partners and their specific responsibilities for monitoring and evaluation. This may include collecting data, checking data, conducting analysis, reviewing reports, making decisions based on the data, etc</w:t>
      </w:r>
    </w:p>
    <w:tbl>
      <w:tblPr>
        <w:tblStyle w:val="CHECTable1"/>
        <w:tblW w:w="0" w:type="auto"/>
        <w:tblLook w:val="04A0" w:firstRow="1" w:lastRow="0" w:firstColumn="1" w:lastColumn="0" w:noHBand="0" w:noVBand="1"/>
      </w:tblPr>
      <w:tblGrid>
        <w:gridCol w:w="1915"/>
        <w:gridCol w:w="7091"/>
      </w:tblGrid>
      <w:tr w:rsidR="002E2851" w:rsidRPr="00AB519B" w14:paraId="531A4E84" w14:textId="77777777" w:rsidTr="009B30D2">
        <w:trPr>
          <w:cnfStyle w:val="100000000000" w:firstRow="1" w:lastRow="0" w:firstColumn="0" w:lastColumn="0" w:oddVBand="0" w:evenVBand="0" w:oddHBand="0" w:evenHBand="0" w:firstRowFirstColumn="0" w:firstRowLastColumn="0" w:lastRowFirstColumn="0" w:lastRowLastColumn="0"/>
        </w:trPr>
        <w:tc>
          <w:tcPr>
            <w:tcW w:w="1951" w:type="dxa"/>
            <w:shd w:val="clear" w:color="auto" w:fill="D9D9D9" w:themeFill="background1" w:themeFillShade="D9"/>
          </w:tcPr>
          <w:p w14:paraId="33B103B1" w14:textId="77777777" w:rsidR="002E2851" w:rsidRPr="00AB519B" w:rsidRDefault="002E2851" w:rsidP="009B30D2">
            <w:pPr>
              <w:spacing w:before="120" w:after="120"/>
              <w:rPr>
                <w:bCs/>
                <w:szCs w:val="20"/>
              </w:rPr>
            </w:pPr>
            <w:r w:rsidRPr="00AB519B">
              <w:rPr>
                <w:bCs/>
                <w:szCs w:val="20"/>
              </w:rPr>
              <w:t>Role</w:t>
            </w:r>
          </w:p>
        </w:tc>
        <w:tc>
          <w:tcPr>
            <w:tcW w:w="7291" w:type="dxa"/>
            <w:shd w:val="clear" w:color="auto" w:fill="D9D9D9" w:themeFill="background1" w:themeFillShade="D9"/>
          </w:tcPr>
          <w:p w14:paraId="28E77904" w14:textId="77777777" w:rsidR="002E2851" w:rsidRPr="00AB519B" w:rsidRDefault="002E2851" w:rsidP="009B30D2">
            <w:pPr>
              <w:spacing w:before="120" w:after="120"/>
              <w:rPr>
                <w:bCs/>
                <w:szCs w:val="20"/>
              </w:rPr>
            </w:pPr>
            <w:r w:rsidRPr="00AB519B">
              <w:rPr>
                <w:bCs/>
                <w:szCs w:val="20"/>
              </w:rPr>
              <w:t>Responsibilities</w:t>
            </w:r>
          </w:p>
        </w:tc>
      </w:tr>
      <w:tr w:rsidR="002E2851" w:rsidRPr="00DD5FEB" w14:paraId="22711751" w14:textId="77777777" w:rsidTr="009B30D2">
        <w:tc>
          <w:tcPr>
            <w:tcW w:w="1951" w:type="dxa"/>
          </w:tcPr>
          <w:p w14:paraId="33430368" w14:textId="77777777" w:rsidR="002E2851" w:rsidRPr="00DD5FEB" w:rsidRDefault="002E2851" w:rsidP="009B30D2">
            <w:pPr>
              <w:spacing w:before="120" w:after="120"/>
              <w:rPr>
                <w:b/>
                <w:bCs/>
                <w:color w:val="FF0000"/>
                <w:szCs w:val="20"/>
              </w:rPr>
            </w:pPr>
            <w:r w:rsidRPr="00DD5FEB">
              <w:rPr>
                <w:b/>
                <w:bCs/>
                <w:szCs w:val="20"/>
                <w:highlight w:val="lightGray"/>
              </w:rPr>
              <w:t>&lt;Insert&gt;</w:t>
            </w:r>
          </w:p>
        </w:tc>
        <w:tc>
          <w:tcPr>
            <w:tcW w:w="7291" w:type="dxa"/>
          </w:tcPr>
          <w:p w14:paraId="2CE68460" w14:textId="77777777" w:rsidR="002E2851" w:rsidRPr="00DD5FEB" w:rsidRDefault="002E2851" w:rsidP="009B30D2">
            <w:pPr>
              <w:spacing w:before="120" w:after="120"/>
              <w:rPr>
                <w:bCs/>
                <w:color w:val="FF0000"/>
                <w:szCs w:val="20"/>
              </w:rPr>
            </w:pPr>
            <w:r w:rsidRPr="00DD5FEB">
              <w:rPr>
                <w:bCs/>
                <w:szCs w:val="20"/>
                <w:highlight w:val="lightGray"/>
              </w:rPr>
              <w:t>&lt;Insert&gt;</w:t>
            </w:r>
          </w:p>
        </w:tc>
      </w:tr>
      <w:tr w:rsidR="002E2851" w:rsidRPr="00DD5FEB" w14:paraId="4D38F270" w14:textId="77777777" w:rsidTr="009B30D2">
        <w:tc>
          <w:tcPr>
            <w:tcW w:w="1951" w:type="dxa"/>
          </w:tcPr>
          <w:p w14:paraId="679839FE" w14:textId="77777777" w:rsidR="002E2851" w:rsidRPr="00DD5FEB" w:rsidRDefault="002E2851" w:rsidP="009B30D2">
            <w:pPr>
              <w:spacing w:before="120" w:after="120"/>
              <w:rPr>
                <w:b/>
                <w:bCs/>
                <w:color w:val="FF0000"/>
                <w:szCs w:val="20"/>
              </w:rPr>
            </w:pPr>
            <w:r w:rsidRPr="00DD5FEB">
              <w:rPr>
                <w:b/>
                <w:bCs/>
                <w:szCs w:val="20"/>
                <w:highlight w:val="lightGray"/>
              </w:rPr>
              <w:t>&lt;Insert&gt;</w:t>
            </w:r>
          </w:p>
        </w:tc>
        <w:tc>
          <w:tcPr>
            <w:tcW w:w="7291" w:type="dxa"/>
          </w:tcPr>
          <w:p w14:paraId="55F5AE9F" w14:textId="77777777" w:rsidR="002E2851" w:rsidRPr="00DD5FEB" w:rsidRDefault="002E2851" w:rsidP="009B30D2">
            <w:pPr>
              <w:spacing w:before="120" w:after="120"/>
              <w:rPr>
                <w:bCs/>
                <w:color w:val="FF0000"/>
                <w:szCs w:val="20"/>
              </w:rPr>
            </w:pPr>
            <w:r w:rsidRPr="00DD5FEB">
              <w:rPr>
                <w:bCs/>
                <w:szCs w:val="20"/>
                <w:highlight w:val="lightGray"/>
              </w:rPr>
              <w:t>&lt;Insert&gt;</w:t>
            </w:r>
          </w:p>
        </w:tc>
      </w:tr>
      <w:tr w:rsidR="002E2851" w:rsidRPr="00DD5FEB" w14:paraId="270E05C2" w14:textId="77777777" w:rsidTr="009B30D2">
        <w:tc>
          <w:tcPr>
            <w:tcW w:w="1951" w:type="dxa"/>
          </w:tcPr>
          <w:p w14:paraId="1CB98303" w14:textId="77777777" w:rsidR="002E2851" w:rsidRPr="00DD5FEB" w:rsidRDefault="002E2851" w:rsidP="009B30D2">
            <w:pPr>
              <w:spacing w:before="120" w:after="120"/>
              <w:rPr>
                <w:b/>
                <w:bCs/>
                <w:color w:val="FF0000"/>
                <w:szCs w:val="20"/>
              </w:rPr>
            </w:pPr>
            <w:r w:rsidRPr="00DD5FEB">
              <w:rPr>
                <w:b/>
                <w:bCs/>
                <w:szCs w:val="20"/>
                <w:highlight w:val="lightGray"/>
              </w:rPr>
              <w:t>&lt;Insert&gt;</w:t>
            </w:r>
          </w:p>
        </w:tc>
        <w:tc>
          <w:tcPr>
            <w:tcW w:w="7291" w:type="dxa"/>
          </w:tcPr>
          <w:p w14:paraId="13E3D924" w14:textId="77777777" w:rsidR="002E2851" w:rsidRPr="00DD5FEB" w:rsidRDefault="002E2851" w:rsidP="009B30D2">
            <w:pPr>
              <w:spacing w:before="120" w:after="120"/>
              <w:rPr>
                <w:bCs/>
                <w:color w:val="FF0000"/>
                <w:szCs w:val="20"/>
              </w:rPr>
            </w:pPr>
            <w:r w:rsidRPr="00DD5FEB">
              <w:rPr>
                <w:bCs/>
                <w:szCs w:val="20"/>
                <w:highlight w:val="lightGray"/>
              </w:rPr>
              <w:t>&lt;Insert&gt;</w:t>
            </w:r>
          </w:p>
        </w:tc>
      </w:tr>
      <w:tr w:rsidR="002E2851" w:rsidRPr="00DD5FEB" w14:paraId="185D00DF" w14:textId="77777777" w:rsidTr="009B30D2">
        <w:tc>
          <w:tcPr>
            <w:tcW w:w="1951" w:type="dxa"/>
          </w:tcPr>
          <w:p w14:paraId="5FFFA87C" w14:textId="77777777" w:rsidR="002E2851" w:rsidRPr="00DD5FEB" w:rsidRDefault="002E2851" w:rsidP="009B30D2">
            <w:pPr>
              <w:spacing w:before="120" w:after="120"/>
              <w:rPr>
                <w:b/>
                <w:bCs/>
                <w:color w:val="FF0000"/>
                <w:szCs w:val="20"/>
              </w:rPr>
            </w:pPr>
            <w:r w:rsidRPr="00DD5FEB">
              <w:rPr>
                <w:b/>
                <w:bCs/>
                <w:szCs w:val="20"/>
                <w:highlight w:val="lightGray"/>
              </w:rPr>
              <w:t>&lt;Insert&gt;</w:t>
            </w:r>
          </w:p>
        </w:tc>
        <w:tc>
          <w:tcPr>
            <w:tcW w:w="7291" w:type="dxa"/>
          </w:tcPr>
          <w:p w14:paraId="6DEF820C" w14:textId="77777777" w:rsidR="002E2851" w:rsidRPr="00DD5FEB" w:rsidRDefault="002E2851" w:rsidP="009B30D2">
            <w:pPr>
              <w:spacing w:before="120" w:after="120"/>
              <w:rPr>
                <w:bCs/>
                <w:color w:val="FF0000"/>
                <w:szCs w:val="20"/>
              </w:rPr>
            </w:pPr>
            <w:r w:rsidRPr="00DD5FEB">
              <w:rPr>
                <w:bCs/>
                <w:szCs w:val="20"/>
                <w:highlight w:val="lightGray"/>
              </w:rPr>
              <w:t>&lt;Insert&gt;</w:t>
            </w:r>
          </w:p>
        </w:tc>
      </w:tr>
      <w:tr w:rsidR="002E2851" w:rsidRPr="00DD5FEB" w14:paraId="196D76E5" w14:textId="77777777" w:rsidTr="009B30D2">
        <w:tc>
          <w:tcPr>
            <w:tcW w:w="1951" w:type="dxa"/>
          </w:tcPr>
          <w:p w14:paraId="42F71DE3" w14:textId="77777777" w:rsidR="002E2851" w:rsidRPr="00DD5FEB" w:rsidRDefault="002E2851" w:rsidP="009B30D2">
            <w:pPr>
              <w:spacing w:before="120" w:after="120"/>
              <w:rPr>
                <w:b/>
                <w:bCs/>
                <w:color w:val="FF0000"/>
                <w:szCs w:val="20"/>
              </w:rPr>
            </w:pPr>
            <w:r w:rsidRPr="00DD5FEB">
              <w:rPr>
                <w:b/>
                <w:bCs/>
                <w:szCs w:val="20"/>
                <w:highlight w:val="lightGray"/>
              </w:rPr>
              <w:t>&lt;Insert&gt;</w:t>
            </w:r>
          </w:p>
        </w:tc>
        <w:tc>
          <w:tcPr>
            <w:tcW w:w="7291" w:type="dxa"/>
          </w:tcPr>
          <w:p w14:paraId="1D42741E" w14:textId="77777777" w:rsidR="002E2851" w:rsidRPr="00DD5FEB" w:rsidRDefault="002E2851" w:rsidP="009B30D2">
            <w:pPr>
              <w:spacing w:before="120" w:after="120"/>
              <w:rPr>
                <w:bCs/>
                <w:color w:val="FF0000"/>
                <w:szCs w:val="20"/>
              </w:rPr>
            </w:pPr>
            <w:r w:rsidRPr="00DD5FEB">
              <w:rPr>
                <w:bCs/>
                <w:szCs w:val="20"/>
                <w:highlight w:val="lightGray"/>
              </w:rPr>
              <w:t>&lt;Insert&gt;</w:t>
            </w:r>
          </w:p>
        </w:tc>
      </w:tr>
      <w:tr w:rsidR="002E2851" w:rsidRPr="00DD5FEB" w14:paraId="094AE37B" w14:textId="77777777" w:rsidTr="009B30D2">
        <w:tc>
          <w:tcPr>
            <w:tcW w:w="1951" w:type="dxa"/>
          </w:tcPr>
          <w:p w14:paraId="1776FA6C" w14:textId="77777777" w:rsidR="002E2851" w:rsidRPr="00DD5FEB" w:rsidRDefault="002E2851" w:rsidP="009B30D2">
            <w:pPr>
              <w:spacing w:before="120" w:after="120"/>
              <w:rPr>
                <w:b/>
                <w:bCs/>
                <w:color w:val="FF0000"/>
                <w:szCs w:val="20"/>
              </w:rPr>
            </w:pPr>
            <w:r w:rsidRPr="00DD5FEB">
              <w:rPr>
                <w:b/>
                <w:bCs/>
                <w:szCs w:val="20"/>
                <w:highlight w:val="lightGray"/>
              </w:rPr>
              <w:t>&lt;Insert&gt;</w:t>
            </w:r>
          </w:p>
        </w:tc>
        <w:tc>
          <w:tcPr>
            <w:tcW w:w="7291" w:type="dxa"/>
          </w:tcPr>
          <w:p w14:paraId="4A71C2CC" w14:textId="77777777" w:rsidR="002E2851" w:rsidRPr="00DD5FEB" w:rsidRDefault="002E2851" w:rsidP="009B30D2">
            <w:pPr>
              <w:spacing w:before="120" w:after="120"/>
              <w:rPr>
                <w:bCs/>
                <w:color w:val="FF0000"/>
                <w:szCs w:val="20"/>
              </w:rPr>
            </w:pPr>
            <w:r w:rsidRPr="00DD5FEB">
              <w:rPr>
                <w:bCs/>
                <w:szCs w:val="20"/>
                <w:highlight w:val="lightGray"/>
              </w:rPr>
              <w:t>&lt;Insert&gt;</w:t>
            </w:r>
          </w:p>
        </w:tc>
      </w:tr>
      <w:tr w:rsidR="002E2851" w:rsidRPr="00DD5FEB" w14:paraId="06BC3AA9" w14:textId="77777777" w:rsidTr="009B30D2">
        <w:tc>
          <w:tcPr>
            <w:tcW w:w="1951" w:type="dxa"/>
          </w:tcPr>
          <w:p w14:paraId="19059138" w14:textId="77777777" w:rsidR="002E2851" w:rsidRPr="00DD5FEB" w:rsidRDefault="002E2851" w:rsidP="009B30D2">
            <w:pPr>
              <w:spacing w:before="120" w:after="120"/>
              <w:rPr>
                <w:b/>
                <w:bCs/>
                <w:color w:val="FF0000"/>
                <w:szCs w:val="20"/>
              </w:rPr>
            </w:pPr>
            <w:r w:rsidRPr="00DD5FEB">
              <w:rPr>
                <w:b/>
                <w:bCs/>
                <w:szCs w:val="20"/>
                <w:highlight w:val="lightGray"/>
              </w:rPr>
              <w:t>&lt;Insert&gt;</w:t>
            </w:r>
          </w:p>
        </w:tc>
        <w:tc>
          <w:tcPr>
            <w:tcW w:w="7291" w:type="dxa"/>
          </w:tcPr>
          <w:p w14:paraId="05A0D947" w14:textId="77777777" w:rsidR="002E2851" w:rsidRPr="00DD5FEB" w:rsidRDefault="002E2851" w:rsidP="009B30D2">
            <w:pPr>
              <w:spacing w:before="120" w:after="120"/>
              <w:rPr>
                <w:bCs/>
                <w:color w:val="FF0000"/>
                <w:szCs w:val="20"/>
              </w:rPr>
            </w:pPr>
            <w:r w:rsidRPr="00DD5FEB">
              <w:rPr>
                <w:bCs/>
                <w:szCs w:val="20"/>
                <w:highlight w:val="lightGray"/>
              </w:rPr>
              <w:t>&lt;Insert&gt;</w:t>
            </w:r>
          </w:p>
        </w:tc>
      </w:tr>
      <w:tr w:rsidR="002E2851" w:rsidRPr="00DD5FEB" w14:paraId="2C8B27F5" w14:textId="77777777" w:rsidTr="009B30D2">
        <w:tc>
          <w:tcPr>
            <w:tcW w:w="1951" w:type="dxa"/>
          </w:tcPr>
          <w:p w14:paraId="7E230BE7" w14:textId="77777777" w:rsidR="002E2851" w:rsidRPr="00DD5FEB" w:rsidRDefault="002E2851" w:rsidP="009B30D2">
            <w:pPr>
              <w:spacing w:before="120" w:after="120"/>
              <w:rPr>
                <w:b/>
                <w:bCs/>
                <w:color w:val="FF0000"/>
                <w:szCs w:val="20"/>
              </w:rPr>
            </w:pPr>
            <w:r w:rsidRPr="00DD5FEB">
              <w:rPr>
                <w:b/>
                <w:bCs/>
                <w:szCs w:val="20"/>
                <w:highlight w:val="lightGray"/>
              </w:rPr>
              <w:t>&lt;Insert&gt;</w:t>
            </w:r>
          </w:p>
        </w:tc>
        <w:tc>
          <w:tcPr>
            <w:tcW w:w="7291" w:type="dxa"/>
          </w:tcPr>
          <w:p w14:paraId="218CAB0F" w14:textId="77777777" w:rsidR="002E2851" w:rsidRPr="00DD5FEB" w:rsidRDefault="002E2851" w:rsidP="009B30D2">
            <w:pPr>
              <w:spacing w:before="120" w:after="120"/>
              <w:rPr>
                <w:bCs/>
                <w:color w:val="FF0000"/>
                <w:szCs w:val="20"/>
              </w:rPr>
            </w:pPr>
            <w:r w:rsidRPr="00DD5FEB">
              <w:rPr>
                <w:bCs/>
                <w:szCs w:val="20"/>
                <w:highlight w:val="lightGray"/>
              </w:rPr>
              <w:t>&lt;Insert&gt;</w:t>
            </w:r>
          </w:p>
        </w:tc>
      </w:tr>
    </w:tbl>
    <w:p w14:paraId="6CEC19D4" w14:textId="6C374F0D" w:rsidR="002E2851" w:rsidRDefault="002E2851" w:rsidP="002E2851">
      <w:pPr>
        <w:rPr>
          <w:sz w:val="24"/>
          <w:szCs w:val="24"/>
        </w:rPr>
      </w:pPr>
    </w:p>
    <w:p w14:paraId="20E090B9" w14:textId="621CCB5E" w:rsidR="002E2851" w:rsidRDefault="002E2851">
      <w:pPr>
        <w:rPr>
          <w:sz w:val="24"/>
          <w:szCs w:val="24"/>
        </w:rPr>
      </w:pPr>
      <w:r>
        <w:rPr>
          <w:sz w:val="24"/>
          <w:szCs w:val="24"/>
        </w:rPr>
        <w:br w:type="page"/>
      </w:r>
    </w:p>
    <w:p w14:paraId="580075C1" w14:textId="05FBBA2A" w:rsidR="00EF3A3D" w:rsidRPr="00F728DE" w:rsidRDefault="00EF3A3D" w:rsidP="00EF3A3D">
      <w:pPr>
        <w:rPr>
          <w:b/>
          <w:bCs/>
          <w:sz w:val="40"/>
          <w:szCs w:val="40"/>
        </w:rPr>
      </w:pPr>
      <w:r w:rsidRPr="00F728DE">
        <w:rPr>
          <w:b/>
          <w:bCs/>
          <w:sz w:val="40"/>
          <w:szCs w:val="40"/>
        </w:rPr>
        <w:t xml:space="preserve">4.0 </w:t>
      </w:r>
      <w:r w:rsidR="00560AC3">
        <w:rPr>
          <w:b/>
          <w:bCs/>
          <w:sz w:val="40"/>
          <w:szCs w:val="40"/>
        </w:rPr>
        <w:tab/>
      </w:r>
      <w:r w:rsidRPr="00F728DE">
        <w:rPr>
          <w:b/>
          <w:bCs/>
          <w:sz w:val="40"/>
          <w:szCs w:val="40"/>
        </w:rPr>
        <w:t>Data Management</w:t>
      </w:r>
    </w:p>
    <w:p w14:paraId="24B25D0F" w14:textId="55FEE17B" w:rsidR="00EF3A3D" w:rsidRPr="00F728DE" w:rsidRDefault="00EF3A3D" w:rsidP="00EF3A3D">
      <w:pPr>
        <w:rPr>
          <w:b/>
          <w:bCs/>
          <w:sz w:val="24"/>
          <w:szCs w:val="24"/>
        </w:rPr>
      </w:pPr>
      <w:r w:rsidRPr="00F728DE">
        <w:rPr>
          <w:b/>
          <w:bCs/>
          <w:sz w:val="24"/>
          <w:szCs w:val="24"/>
        </w:rPr>
        <w:t>Considerations</w:t>
      </w:r>
    </w:p>
    <w:p w14:paraId="69A8CA29" w14:textId="45C756EA" w:rsidR="00EF3A3D" w:rsidRPr="00EF3A3D" w:rsidRDefault="00EF3A3D" w:rsidP="00EF3A3D">
      <w:pPr>
        <w:pStyle w:val="ListParagraph"/>
        <w:numPr>
          <w:ilvl w:val="0"/>
          <w:numId w:val="30"/>
        </w:numPr>
        <w:rPr>
          <w:sz w:val="24"/>
          <w:szCs w:val="24"/>
        </w:rPr>
      </w:pPr>
      <w:r w:rsidRPr="00EF3A3D">
        <w:rPr>
          <w:sz w:val="24"/>
          <w:szCs w:val="24"/>
        </w:rPr>
        <w:t xml:space="preserve">What qualitative evidence can be gathered? How </w:t>
      </w:r>
      <w:r w:rsidR="00791FC0">
        <w:rPr>
          <w:sz w:val="24"/>
          <w:szCs w:val="24"/>
        </w:rPr>
        <w:t xml:space="preserve">has it been </w:t>
      </w:r>
      <w:r w:rsidRPr="00EF3A3D">
        <w:rPr>
          <w:sz w:val="24"/>
          <w:szCs w:val="24"/>
        </w:rPr>
        <w:t>gathered? Who by? When by?</w:t>
      </w:r>
    </w:p>
    <w:p w14:paraId="0B606C33" w14:textId="16C3B1DE" w:rsidR="00EF3A3D" w:rsidRPr="00EF3A3D" w:rsidRDefault="00EF3A3D" w:rsidP="00EF3A3D">
      <w:pPr>
        <w:pStyle w:val="ListParagraph"/>
        <w:numPr>
          <w:ilvl w:val="0"/>
          <w:numId w:val="30"/>
        </w:numPr>
        <w:rPr>
          <w:sz w:val="24"/>
          <w:szCs w:val="24"/>
        </w:rPr>
      </w:pPr>
      <w:r w:rsidRPr="00EF3A3D">
        <w:rPr>
          <w:sz w:val="24"/>
          <w:szCs w:val="24"/>
        </w:rPr>
        <w:t xml:space="preserve">What quantitative evidence can be gathered? How </w:t>
      </w:r>
      <w:r w:rsidR="00791FC0">
        <w:rPr>
          <w:sz w:val="24"/>
          <w:szCs w:val="24"/>
        </w:rPr>
        <w:t xml:space="preserve">has it been </w:t>
      </w:r>
      <w:r w:rsidRPr="00EF3A3D">
        <w:rPr>
          <w:sz w:val="24"/>
          <w:szCs w:val="24"/>
        </w:rPr>
        <w:t>gathered? Who by? When by?</w:t>
      </w:r>
    </w:p>
    <w:p w14:paraId="0D23AA2F" w14:textId="0C613A7D" w:rsidR="00EF3A3D" w:rsidRPr="00EF3A3D" w:rsidRDefault="00EF3A3D" w:rsidP="00EF3A3D">
      <w:pPr>
        <w:pStyle w:val="ListParagraph"/>
        <w:numPr>
          <w:ilvl w:val="0"/>
          <w:numId w:val="30"/>
        </w:numPr>
        <w:rPr>
          <w:sz w:val="24"/>
          <w:szCs w:val="24"/>
        </w:rPr>
      </w:pPr>
      <w:r w:rsidRPr="00EF3A3D">
        <w:rPr>
          <w:sz w:val="24"/>
          <w:szCs w:val="24"/>
        </w:rPr>
        <w:t>How will complaints and compliments be shared? Who will oversee the process? How will learning be shared? How will compliments be shared?</w:t>
      </w:r>
    </w:p>
    <w:p w14:paraId="2C4495C2" w14:textId="68EAB58B" w:rsidR="00EF3A3D" w:rsidRPr="00EF3A3D" w:rsidRDefault="00EF3A3D" w:rsidP="00EF3A3D">
      <w:pPr>
        <w:pStyle w:val="ListParagraph"/>
        <w:numPr>
          <w:ilvl w:val="0"/>
          <w:numId w:val="30"/>
        </w:numPr>
        <w:rPr>
          <w:sz w:val="24"/>
          <w:szCs w:val="24"/>
        </w:rPr>
      </w:pPr>
      <w:r w:rsidRPr="00EF3A3D">
        <w:rPr>
          <w:sz w:val="24"/>
          <w:szCs w:val="24"/>
        </w:rPr>
        <w:t xml:space="preserve">What </w:t>
      </w:r>
      <w:proofErr w:type="gramStart"/>
      <w:r w:rsidRPr="00EF3A3D">
        <w:rPr>
          <w:sz w:val="24"/>
          <w:szCs w:val="24"/>
        </w:rPr>
        <w:t>is</w:t>
      </w:r>
      <w:proofErr w:type="gramEnd"/>
      <w:r w:rsidRPr="00EF3A3D">
        <w:rPr>
          <w:sz w:val="24"/>
          <w:szCs w:val="24"/>
        </w:rPr>
        <w:t xml:space="preserve"> the intended take up? </w:t>
      </w:r>
    </w:p>
    <w:p w14:paraId="2B76D795" w14:textId="1AA773DF" w:rsidR="00EF3A3D" w:rsidRPr="00EF3A3D" w:rsidRDefault="00EF3A3D" w:rsidP="00EF3A3D">
      <w:pPr>
        <w:pStyle w:val="ListParagraph"/>
        <w:numPr>
          <w:ilvl w:val="0"/>
          <w:numId w:val="30"/>
        </w:numPr>
        <w:rPr>
          <w:sz w:val="24"/>
          <w:szCs w:val="24"/>
        </w:rPr>
      </w:pPr>
      <w:r w:rsidRPr="00EF3A3D">
        <w:rPr>
          <w:sz w:val="24"/>
          <w:szCs w:val="24"/>
        </w:rPr>
        <w:t>What will ‘good’ look like?</w:t>
      </w:r>
    </w:p>
    <w:p w14:paraId="3C8FA3A4" w14:textId="77777777" w:rsidR="00EF3A3D" w:rsidRPr="00EF3A3D" w:rsidRDefault="00EF3A3D" w:rsidP="00EF3A3D">
      <w:pPr>
        <w:rPr>
          <w:sz w:val="24"/>
          <w:szCs w:val="24"/>
        </w:rPr>
      </w:pPr>
    </w:p>
    <w:p w14:paraId="6D858FBC" w14:textId="25219AC7" w:rsidR="00EF3A3D" w:rsidRPr="00F728DE" w:rsidRDefault="00EF3A3D" w:rsidP="00EF3A3D">
      <w:pPr>
        <w:rPr>
          <w:b/>
          <w:bCs/>
          <w:sz w:val="28"/>
          <w:szCs w:val="28"/>
        </w:rPr>
      </w:pPr>
      <w:r w:rsidRPr="00F728DE">
        <w:rPr>
          <w:b/>
          <w:bCs/>
          <w:sz w:val="28"/>
          <w:szCs w:val="28"/>
        </w:rPr>
        <w:t xml:space="preserve">4.1 </w:t>
      </w:r>
      <w:r w:rsidR="00560AC3">
        <w:rPr>
          <w:b/>
          <w:bCs/>
          <w:sz w:val="28"/>
          <w:szCs w:val="28"/>
        </w:rPr>
        <w:tab/>
      </w:r>
      <w:r w:rsidRPr="00F728DE">
        <w:rPr>
          <w:b/>
          <w:bCs/>
          <w:sz w:val="28"/>
          <w:szCs w:val="28"/>
        </w:rPr>
        <w:t>Storage</w:t>
      </w:r>
    </w:p>
    <w:p w14:paraId="37E8123D" w14:textId="0477F1C8" w:rsidR="00EF3A3D" w:rsidRPr="00EF3A3D" w:rsidRDefault="00EF3A3D" w:rsidP="00EF3A3D">
      <w:pPr>
        <w:rPr>
          <w:sz w:val="24"/>
          <w:szCs w:val="24"/>
        </w:rPr>
      </w:pPr>
      <w:r w:rsidRPr="00EF3A3D">
        <w:rPr>
          <w:sz w:val="24"/>
          <w:szCs w:val="24"/>
        </w:rPr>
        <w:t>Describe how the data collected will be stored. For example, will it be stored in a spread sheet, database, hard copies, etc. How will it be backed up? How long will it be stored for? Data for different indicators may be stored in different ways</w:t>
      </w:r>
      <w:r w:rsidR="00E30CC2">
        <w:rPr>
          <w:sz w:val="24"/>
          <w:szCs w:val="24"/>
        </w:rPr>
        <w:t>.</w:t>
      </w:r>
      <w:r w:rsidR="00E30CC2">
        <w:rPr>
          <w:sz w:val="24"/>
          <w:szCs w:val="24"/>
        </w:rPr>
        <w:br/>
      </w:r>
    </w:p>
    <w:p w14:paraId="5D107A36" w14:textId="153B7CA4" w:rsidR="00EF3A3D" w:rsidRPr="00F728DE" w:rsidRDefault="00EF3A3D" w:rsidP="00EF3A3D">
      <w:pPr>
        <w:rPr>
          <w:b/>
          <w:bCs/>
          <w:sz w:val="28"/>
          <w:szCs w:val="28"/>
        </w:rPr>
      </w:pPr>
      <w:r w:rsidRPr="00F728DE">
        <w:rPr>
          <w:b/>
          <w:bCs/>
          <w:sz w:val="28"/>
          <w:szCs w:val="28"/>
        </w:rPr>
        <w:t>4.2</w:t>
      </w:r>
      <w:r w:rsidR="00E30CC2" w:rsidRPr="00F728DE">
        <w:rPr>
          <w:b/>
          <w:bCs/>
          <w:sz w:val="28"/>
          <w:szCs w:val="28"/>
        </w:rPr>
        <w:t xml:space="preserve"> </w:t>
      </w:r>
      <w:r w:rsidR="00560AC3">
        <w:rPr>
          <w:b/>
          <w:bCs/>
          <w:sz w:val="28"/>
          <w:szCs w:val="28"/>
        </w:rPr>
        <w:tab/>
      </w:r>
      <w:r w:rsidRPr="00F728DE">
        <w:rPr>
          <w:b/>
          <w:bCs/>
          <w:sz w:val="28"/>
          <w:szCs w:val="28"/>
        </w:rPr>
        <w:t>Analysis</w:t>
      </w:r>
    </w:p>
    <w:p w14:paraId="5C2D5177" w14:textId="2E01CB48" w:rsidR="00EF3A3D" w:rsidRPr="00EF3A3D" w:rsidRDefault="00EF3A3D" w:rsidP="00EF3A3D">
      <w:pPr>
        <w:rPr>
          <w:sz w:val="24"/>
          <w:szCs w:val="24"/>
        </w:rPr>
      </w:pPr>
      <w:r w:rsidRPr="00EF3A3D">
        <w:rPr>
          <w:sz w:val="24"/>
          <w:szCs w:val="24"/>
        </w:rPr>
        <w:t>Describe which software / tools will be used to analyse the data, such as SPSS, Stata, Excel, Tableau Public, etc</w:t>
      </w:r>
      <w:r w:rsidR="00E30CC2">
        <w:rPr>
          <w:sz w:val="24"/>
          <w:szCs w:val="24"/>
        </w:rPr>
        <w:t>.</w:t>
      </w:r>
      <w:r w:rsidR="00E30CC2">
        <w:rPr>
          <w:sz w:val="24"/>
          <w:szCs w:val="24"/>
        </w:rPr>
        <w:br/>
      </w:r>
    </w:p>
    <w:p w14:paraId="519B38FE" w14:textId="262969D5" w:rsidR="00EF3A3D" w:rsidRPr="00F728DE" w:rsidRDefault="00EF3A3D" w:rsidP="00EF3A3D">
      <w:pPr>
        <w:rPr>
          <w:b/>
          <w:bCs/>
          <w:sz w:val="28"/>
          <w:szCs w:val="28"/>
        </w:rPr>
      </w:pPr>
      <w:r w:rsidRPr="00F728DE">
        <w:rPr>
          <w:b/>
          <w:bCs/>
          <w:sz w:val="28"/>
          <w:szCs w:val="28"/>
        </w:rPr>
        <w:t>4.3</w:t>
      </w:r>
      <w:r w:rsidR="00E30CC2" w:rsidRPr="00F728DE">
        <w:rPr>
          <w:b/>
          <w:bCs/>
          <w:sz w:val="28"/>
          <w:szCs w:val="28"/>
        </w:rPr>
        <w:t xml:space="preserve"> </w:t>
      </w:r>
      <w:r w:rsidR="00560AC3">
        <w:rPr>
          <w:b/>
          <w:bCs/>
          <w:sz w:val="28"/>
          <w:szCs w:val="28"/>
        </w:rPr>
        <w:tab/>
      </w:r>
      <w:r w:rsidRPr="00F728DE">
        <w:rPr>
          <w:b/>
          <w:bCs/>
          <w:sz w:val="28"/>
          <w:szCs w:val="28"/>
        </w:rPr>
        <w:t xml:space="preserve">Privacy </w:t>
      </w:r>
    </w:p>
    <w:p w14:paraId="05B2BDE7" w14:textId="457E9716" w:rsidR="000F15D1" w:rsidRDefault="00EF3A3D" w:rsidP="00EF3A3D">
      <w:pPr>
        <w:rPr>
          <w:sz w:val="24"/>
          <w:szCs w:val="24"/>
        </w:rPr>
      </w:pPr>
      <w:r w:rsidRPr="00EF3A3D">
        <w:rPr>
          <w:sz w:val="24"/>
          <w:szCs w:val="24"/>
        </w:rPr>
        <w:t>Discuss any privacy issues with the data and how they will be addressed. For example, if you are collecting business critical records how will they be kept confidential, who will have access to them, when will they be destroyed, etc</w:t>
      </w:r>
      <w:r w:rsidR="00E30CC2">
        <w:rPr>
          <w:sz w:val="24"/>
          <w:szCs w:val="24"/>
        </w:rPr>
        <w:t>.</w:t>
      </w:r>
    </w:p>
    <w:p w14:paraId="2476EF60" w14:textId="77777777" w:rsidR="000F15D1" w:rsidRDefault="000F15D1">
      <w:pPr>
        <w:rPr>
          <w:sz w:val="24"/>
          <w:szCs w:val="24"/>
        </w:rPr>
      </w:pPr>
      <w:r>
        <w:rPr>
          <w:sz w:val="24"/>
          <w:szCs w:val="24"/>
        </w:rPr>
        <w:br w:type="page"/>
      </w:r>
    </w:p>
    <w:p w14:paraId="0847CC8B" w14:textId="1DCDEA72" w:rsidR="002E2851" w:rsidRPr="00F728DE" w:rsidRDefault="000F15D1" w:rsidP="00EF3A3D">
      <w:pPr>
        <w:rPr>
          <w:b/>
          <w:bCs/>
          <w:sz w:val="40"/>
          <w:szCs w:val="40"/>
        </w:rPr>
      </w:pPr>
      <w:r w:rsidRPr="00F728DE">
        <w:rPr>
          <w:b/>
          <w:bCs/>
          <w:sz w:val="40"/>
          <w:szCs w:val="40"/>
        </w:rPr>
        <w:t xml:space="preserve">5.0 </w:t>
      </w:r>
      <w:r w:rsidR="00560AC3">
        <w:rPr>
          <w:b/>
          <w:bCs/>
          <w:sz w:val="40"/>
          <w:szCs w:val="40"/>
        </w:rPr>
        <w:tab/>
      </w:r>
      <w:r w:rsidRPr="00F728DE">
        <w:rPr>
          <w:b/>
          <w:bCs/>
          <w:sz w:val="40"/>
          <w:szCs w:val="40"/>
        </w:rPr>
        <w:t xml:space="preserve">Monitoring and evaluation: summary document </w:t>
      </w:r>
    </w:p>
    <w:tbl>
      <w:tblPr>
        <w:tblStyle w:val="TableGrid"/>
        <w:tblW w:w="0" w:type="auto"/>
        <w:tblLook w:val="04A0" w:firstRow="1" w:lastRow="0" w:firstColumn="1" w:lastColumn="0" w:noHBand="0" w:noVBand="1"/>
      </w:tblPr>
      <w:tblGrid>
        <w:gridCol w:w="1843"/>
        <w:gridCol w:w="1843"/>
        <w:gridCol w:w="1912"/>
        <w:gridCol w:w="1856"/>
        <w:gridCol w:w="1562"/>
      </w:tblGrid>
      <w:tr w:rsidR="004A791F" w14:paraId="19EA688D" w14:textId="77777777" w:rsidTr="00B3370D">
        <w:tc>
          <w:tcPr>
            <w:tcW w:w="1843" w:type="dxa"/>
            <w:shd w:val="clear" w:color="auto" w:fill="767171" w:themeFill="background2" w:themeFillShade="80"/>
          </w:tcPr>
          <w:p w14:paraId="677A0157" w14:textId="77777777" w:rsidR="004A791F" w:rsidRPr="00B3370D" w:rsidRDefault="004A791F" w:rsidP="00F61C7C">
            <w:pPr>
              <w:rPr>
                <w:color w:val="FFFFFF" w:themeColor="background1"/>
              </w:rPr>
            </w:pPr>
            <w:r w:rsidRPr="00B3370D">
              <w:rPr>
                <w:color w:val="FFFFFF" w:themeColor="background1"/>
              </w:rPr>
              <w:t>Outcome</w:t>
            </w:r>
          </w:p>
        </w:tc>
        <w:tc>
          <w:tcPr>
            <w:tcW w:w="1843" w:type="dxa"/>
            <w:shd w:val="clear" w:color="auto" w:fill="767171" w:themeFill="background2" w:themeFillShade="80"/>
          </w:tcPr>
          <w:p w14:paraId="4E92464A" w14:textId="77777777" w:rsidR="004A791F" w:rsidRPr="00B3370D" w:rsidRDefault="004A791F" w:rsidP="00F61C7C">
            <w:pPr>
              <w:rPr>
                <w:color w:val="FFFFFF" w:themeColor="background1"/>
              </w:rPr>
            </w:pPr>
            <w:r w:rsidRPr="00B3370D">
              <w:rPr>
                <w:color w:val="FFFFFF" w:themeColor="background1"/>
              </w:rPr>
              <w:t>Outcome measure</w:t>
            </w:r>
          </w:p>
        </w:tc>
        <w:tc>
          <w:tcPr>
            <w:tcW w:w="1912" w:type="dxa"/>
            <w:shd w:val="clear" w:color="auto" w:fill="767171" w:themeFill="background2" w:themeFillShade="80"/>
          </w:tcPr>
          <w:p w14:paraId="5C9F5CFF" w14:textId="77777777" w:rsidR="004A791F" w:rsidRPr="00B3370D" w:rsidRDefault="004A791F" w:rsidP="00F61C7C">
            <w:pPr>
              <w:rPr>
                <w:color w:val="FFFFFF" w:themeColor="background1"/>
              </w:rPr>
            </w:pPr>
            <w:r w:rsidRPr="00B3370D">
              <w:rPr>
                <w:color w:val="FFFFFF" w:themeColor="background1"/>
              </w:rPr>
              <w:t xml:space="preserve">Partners responsible </w:t>
            </w:r>
          </w:p>
        </w:tc>
        <w:tc>
          <w:tcPr>
            <w:tcW w:w="1856" w:type="dxa"/>
            <w:shd w:val="clear" w:color="auto" w:fill="767171" w:themeFill="background2" w:themeFillShade="80"/>
          </w:tcPr>
          <w:p w14:paraId="68BF93DA" w14:textId="77777777" w:rsidR="004A791F" w:rsidRPr="00B3370D" w:rsidRDefault="004A791F" w:rsidP="00F61C7C">
            <w:pPr>
              <w:rPr>
                <w:color w:val="FFFFFF" w:themeColor="background1"/>
              </w:rPr>
            </w:pPr>
            <w:r w:rsidRPr="00B3370D">
              <w:rPr>
                <w:color w:val="FFFFFF" w:themeColor="background1"/>
              </w:rPr>
              <w:t>Data collection schedule</w:t>
            </w:r>
          </w:p>
        </w:tc>
        <w:tc>
          <w:tcPr>
            <w:tcW w:w="1562" w:type="dxa"/>
            <w:shd w:val="clear" w:color="auto" w:fill="767171" w:themeFill="background2" w:themeFillShade="80"/>
          </w:tcPr>
          <w:p w14:paraId="1897FDA5" w14:textId="77777777" w:rsidR="004A791F" w:rsidRPr="00B3370D" w:rsidRDefault="004A791F" w:rsidP="00F61C7C">
            <w:pPr>
              <w:rPr>
                <w:color w:val="FFFFFF" w:themeColor="background1"/>
              </w:rPr>
            </w:pPr>
            <w:r w:rsidRPr="00B3370D">
              <w:rPr>
                <w:color w:val="FFFFFF" w:themeColor="background1"/>
              </w:rPr>
              <w:t xml:space="preserve">Evidence of improvement </w:t>
            </w:r>
          </w:p>
        </w:tc>
      </w:tr>
      <w:tr w:rsidR="004A791F" w14:paraId="1F34D627" w14:textId="77777777" w:rsidTr="00B3370D">
        <w:tc>
          <w:tcPr>
            <w:tcW w:w="1843" w:type="dxa"/>
            <w:shd w:val="clear" w:color="auto" w:fill="D0CECE" w:themeFill="background2" w:themeFillShade="E6"/>
          </w:tcPr>
          <w:p w14:paraId="50B9B93F" w14:textId="77777777" w:rsidR="004A791F" w:rsidRDefault="004A791F" w:rsidP="00F61C7C">
            <w:r>
              <w:t>Informed by your ‘what will good look like?’ exercise</w:t>
            </w:r>
          </w:p>
        </w:tc>
        <w:tc>
          <w:tcPr>
            <w:tcW w:w="1843" w:type="dxa"/>
            <w:shd w:val="clear" w:color="auto" w:fill="D0CECE" w:themeFill="background2" w:themeFillShade="E6"/>
          </w:tcPr>
          <w:p w14:paraId="00047F6E" w14:textId="11813530" w:rsidR="004A791F" w:rsidRDefault="004A791F" w:rsidP="00F61C7C">
            <w:r>
              <w:t>How you will measure each outcome</w:t>
            </w:r>
            <w:r w:rsidR="00F61C7C">
              <w:t>?</w:t>
            </w:r>
          </w:p>
        </w:tc>
        <w:tc>
          <w:tcPr>
            <w:tcW w:w="1912" w:type="dxa"/>
            <w:shd w:val="clear" w:color="auto" w:fill="D0CECE" w:themeFill="background2" w:themeFillShade="E6"/>
          </w:tcPr>
          <w:p w14:paraId="479954C2" w14:textId="6EF3E037" w:rsidR="004A791F" w:rsidRDefault="004A791F" w:rsidP="00F61C7C">
            <w:r>
              <w:t>Who is responsible for collecting the data</w:t>
            </w:r>
            <w:r w:rsidR="00F61C7C">
              <w:t>?</w:t>
            </w:r>
          </w:p>
        </w:tc>
        <w:tc>
          <w:tcPr>
            <w:tcW w:w="1856" w:type="dxa"/>
            <w:shd w:val="clear" w:color="auto" w:fill="D0CECE" w:themeFill="background2" w:themeFillShade="E6"/>
          </w:tcPr>
          <w:p w14:paraId="6055805A" w14:textId="13E69F7D" w:rsidR="004A791F" w:rsidRDefault="004A791F" w:rsidP="00F61C7C">
            <w:r>
              <w:t>When and how often data will be collected</w:t>
            </w:r>
            <w:r w:rsidR="00F61C7C">
              <w:t>?</w:t>
            </w:r>
          </w:p>
        </w:tc>
        <w:tc>
          <w:tcPr>
            <w:tcW w:w="1562" w:type="dxa"/>
            <w:shd w:val="clear" w:color="auto" w:fill="D0CECE" w:themeFill="background2" w:themeFillShade="E6"/>
          </w:tcPr>
          <w:p w14:paraId="4B29D749" w14:textId="77777777" w:rsidR="004A791F" w:rsidRDefault="004A791F" w:rsidP="00F61C7C">
            <w:r>
              <w:t>What do the data tell you about each outcome?</w:t>
            </w:r>
          </w:p>
        </w:tc>
      </w:tr>
      <w:tr w:rsidR="004A791F" w14:paraId="11AFE5E2" w14:textId="77777777" w:rsidTr="009B30D2">
        <w:tc>
          <w:tcPr>
            <w:tcW w:w="1843" w:type="dxa"/>
          </w:tcPr>
          <w:p w14:paraId="12901496" w14:textId="77777777" w:rsidR="004A791F" w:rsidRDefault="004A791F" w:rsidP="009B30D2"/>
          <w:p w14:paraId="022094B2" w14:textId="77777777" w:rsidR="004A791F" w:rsidRDefault="004A791F" w:rsidP="009B30D2"/>
          <w:p w14:paraId="68A61E42" w14:textId="77777777" w:rsidR="004A791F" w:rsidRDefault="004A791F" w:rsidP="009B30D2"/>
          <w:p w14:paraId="49084659" w14:textId="0682F2B8" w:rsidR="004A791F" w:rsidRDefault="004A791F" w:rsidP="009B30D2"/>
        </w:tc>
        <w:tc>
          <w:tcPr>
            <w:tcW w:w="1843" w:type="dxa"/>
          </w:tcPr>
          <w:p w14:paraId="5D7F964D" w14:textId="77777777" w:rsidR="004A791F" w:rsidRDefault="004A791F" w:rsidP="009B30D2"/>
        </w:tc>
        <w:tc>
          <w:tcPr>
            <w:tcW w:w="1912" w:type="dxa"/>
          </w:tcPr>
          <w:p w14:paraId="02B5FD3D" w14:textId="77777777" w:rsidR="004A791F" w:rsidRDefault="004A791F" w:rsidP="009B30D2"/>
        </w:tc>
        <w:tc>
          <w:tcPr>
            <w:tcW w:w="1856" w:type="dxa"/>
          </w:tcPr>
          <w:p w14:paraId="1AC0CAE7" w14:textId="77777777" w:rsidR="004A791F" w:rsidRDefault="004A791F" w:rsidP="009B30D2"/>
        </w:tc>
        <w:tc>
          <w:tcPr>
            <w:tcW w:w="1562" w:type="dxa"/>
          </w:tcPr>
          <w:p w14:paraId="7134CD2B" w14:textId="77777777" w:rsidR="004A791F" w:rsidRDefault="004A791F" w:rsidP="009B30D2"/>
        </w:tc>
      </w:tr>
      <w:tr w:rsidR="004A791F" w14:paraId="73BE8973" w14:textId="77777777" w:rsidTr="009B30D2">
        <w:tc>
          <w:tcPr>
            <w:tcW w:w="1843" w:type="dxa"/>
          </w:tcPr>
          <w:p w14:paraId="11763BA2" w14:textId="36F50FD6" w:rsidR="004A791F" w:rsidRDefault="004A791F" w:rsidP="009B30D2"/>
          <w:p w14:paraId="726D4DCC" w14:textId="6C8ADFF7" w:rsidR="004A791F" w:rsidRDefault="004A791F" w:rsidP="009B30D2"/>
          <w:p w14:paraId="26BEF327" w14:textId="77777777" w:rsidR="004A791F" w:rsidRDefault="004A791F" w:rsidP="009B30D2"/>
          <w:p w14:paraId="2412BAF0" w14:textId="3C728C1E" w:rsidR="004A791F" w:rsidRDefault="004A791F" w:rsidP="009B30D2"/>
        </w:tc>
        <w:tc>
          <w:tcPr>
            <w:tcW w:w="1843" w:type="dxa"/>
          </w:tcPr>
          <w:p w14:paraId="7D9A46A0" w14:textId="77777777" w:rsidR="004A791F" w:rsidRDefault="004A791F" w:rsidP="009B30D2"/>
        </w:tc>
        <w:tc>
          <w:tcPr>
            <w:tcW w:w="1912" w:type="dxa"/>
          </w:tcPr>
          <w:p w14:paraId="2294663B" w14:textId="77777777" w:rsidR="004A791F" w:rsidRDefault="004A791F" w:rsidP="009B30D2"/>
        </w:tc>
        <w:tc>
          <w:tcPr>
            <w:tcW w:w="1856" w:type="dxa"/>
          </w:tcPr>
          <w:p w14:paraId="3222B3E2" w14:textId="77777777" w:rsidR="004A791F" w:rsidRDefault="004A791F" w:rsidP="009B30D2"/>
        </w:tc>
        <w:tc>
          <w:tcPr>
            <w:tcW w:w="1562" w:type="dxa"/>
          </w:tcPr>
          <w:p w14:paraId="785BC5C2" w14:textId="77777777" w:rsidR="004A791F" w:rsidRDefault="004A791F" w:rsidP="009B30D2"/>
        </w:tc>
      </w:tr>
      <w:tr w:rsidR="004A791F" w14:paraId="1BC918A9" w14:textId="77777777" w:rsidTr="009B30D2">
        <w:tc>
          <w:tcPr>
            <w:tcW w:w="1843" w:type="dxa"/>
          </w:tcPr>
          <w:p w14:paraId="7BE48C35" w14:textId="77777777" w:rsidR="004A791F" w:rsidRDefault="004A791F" w:rsidP="009B30D2"/>
          <w:p w14:paraId="6C88A1B9" w14:textId="77777777" w:rsidR="004A791F" w:rsidRDefault="004A791F" w:rsidP="009B30D2"/>
          <w:p w14:paraId="148279E4" w14:textId="77777777" w:rsidR="004A791F" w:rsidRDefault="004A791F" w:rsidP="009B30D2"/>
          <w:p w14:paraId="6FAC0938" w14:textId="06D42B01" w:rsidR="004A791F" w:rsidRDefault="004A791F" w:rsidP="009B30D2"/>
        </w:tc>
        <w:tc>
          <w:tcPr>
            <w:tcW w:w="1843" w:type="dxa"/>
          </w:tcPr>
          <w:p w14:paraId="35EAA0B5" w14:textId="77777777" w:rsidR="004A791F" w:rsidRDefault="004A791F" w:rsidP="009B30D2"/>
        </w:tc>
        <w:tc>
          <w:tcPr>
            <w:tcW w:w="1912" w:type="dxa"/>
          </w:tcPr>
          <w:p w14:paraId="052400DF" w14:textId="77777777" w:rsidR="004A791F" w:rsidRDefault="004A791F" w:rsidP="009B30D2"/>
        </w:tc>
        <w:tc>
          <w:tcPr>
            <w:tcW w:w="1856" w:type="dxa"/>
          </w:tcPr>
          <w:p w14:paraId="51421891" w14:textId="77777777" w:rsidR="004A791F" w:rsidRDefault="004A791F" w:rsidP="009B30D2"/>
        </w:tc>
        <w:tc>
          <w:tcPr>
            <w:tcW w:w="1562" w:type="dxa"/>
          </w:tcPr>
          <w:p w14:paraId="6FB55D4C" w14:textId="77777777" w:rsidR="004A791F" w:rsidRDefault="004A791F" w:rsidP="009B30D2"/>
        </w:tc>
      </w:tr>
      <w:tr w:rsidR="004A791F" w14:paraId="1AF004D3" w14:textId="77777777" w:rsidTr="009B30D2">
        <w:tc>
          <w:tcPr>
            <w:tcW w:w="1843" w:type="dxa"/>
          </w:tcPr>
          <w:p w14:paraId="00FDADE5" w14:textId="50B12B65" w:rsidR="004A791F" w:rsidRDefault="004A791F" w:rsidP="009B30D2"/>
          <w:p w14:paraId="37DA9ED4" w14:textId="77777777" w:rsidR="004A791F" w:rsidRDefault="004A791F" w:rsidP="009B30D2"/>
          <w:p w14:paraId="3C00D410" w14:textId="77777777" w:rsidR="004A791F" w:rsidRDefault="004A791F" w:rsidP="009B30D2"/>
          <w:p w14:paraId="0CC3BC2D" w14:textId="578FA02D" w:rsidR="004A791F" w:rsidRDefault="004A791F" w:rsidP="009B30D2"/>
        </w:tc>
        <w:tc>
          <w:tcPr>
            <w:tcW w:w="1843" w:type="dxa"/>
          </w:tcPr>
          <w:p w14:paraId="4C16C757" w14:textId="77777777" w:rsidR="004A791F" w:rsidRDefault="004A791F" w:rsidP="009B30D2"/>
        </w:tc>
        <w:tc>
          <w:tcPr>
            <w:tcW w:w="1912" w:type="dxa"/>
          </w:tcPr>
          <w:p w14:paraId="20EA28E7" w14:textId="77777777" w:rsidR="004A791F" w:rsidRDefault="004A791F" w:rsidP="009B30D2"/>
        </w:tc>
        <w:tc>
          <w:tcPr>
            <w:tcW w:w="1856" w:type="dxa"/>
          </w:tcPr>
          <w:p w14:paraId="522FE6A8" w14:textId="77777777" w:rsidR="004A791F" w:rsidRDefault="004A791F" w:rsidP="009B30D2"/>
        </w:tc>
        <w:tc>
          <w:tcPr>
            <w:tcW w:w="1562" w:type="dxa"/>
          </w:tcPr>
          <w:p w14:paraId="12B0927A" w14:textId="77777777" w:rsidR="004A791F" w:rsidRDefault="004A791F" w:rsidP="009B30D2"/>
        </w:tc>
      </w:tr>
      <w:tr w:rsidR="004A791F" w14:paraId="24E79729" w14:textId="77777777" w:rsidTr="009B30D2">
        <w:tc>
          <w:tcPr>
            <w:tcW w:w="1843" w:type="dxa"/>
          </w:tcPr>
          <w:p w14:paraId="1A708703" w14:textId="4CF951CB" w:rsidR="004A791F" w:rsidRDefault="004A791F" w:rsidP="009B30D2"/>
          <w:p w14:paraId="13C3BF53" w14:textId="77777777" w:rsidR="004A791F" w:rsidRDefault="004A791F" w:rsidP="009B30D2"/>
          <w:p w14:paraId="3BDE45D8" w14:textId="77777777" w:rsidR="004A791F" w:rsidRDefault="004A791F" w:rsidP="009B30D2"/>
          <w:p w14:paraId="04F5D677" w14:textId="590BFC63" w:rsidR="004A791F" w:rsidRDefault="004A791F" w:rsidP="009B30D2"/>
        </w:tc>
        <w:tc>
          <w:tcPr>
            <w:tcW w:w="1843" w:type="dxa"/>
          </w:tcPr>
          <w:p w14:paraId="66315577" w14:textId="77777777" w:rsidR="004A791F" w:rsidRDefault="004A791F" w:rsidP="009B30D2"/>
        </w:tc>
        <w:tc>
          <w:tcPr>
            <w:tcW w:w="1912" w:type="dxa"/>
          </w:tcPr>
          <w:p w14:paraId="0DA8A5F4" w14:textId="77777777" w:rsidR="004A791F" w:rsidRDefault="004A791F" w:rsidP="009B30D2"/>
        </w:tc>
        <w:tc>
          <w:tcPr>
            <w:tcW w:w="1856" w:type="dxa"/>
          </w:tcPr>
          <w:p w14:paraId="19F32E73" w14:textId="77777777" w:rsidR="004A791F" w:rsidRDefault="004A791F" w:rsidP="009B30D2"/>
        </w:tc>
        <w:tc>
          <w:tcPr>
            <w:tcW w:w="1562" w:type="dxa"/>
          </w:tcPr>
          <w:p w14:paraId="2149BD15" w14:textId="77777777" w:rsidR="004A791F" w:rsidRDefault="004A791F" w:rsidP="009B30D2"/>
        </w:tc>
      </w:tr>
      <w:tr w:rsidR="004A791F" w14:paraId="15F2984A" w14:textId="77777777" w:rsidTr="009B30D2">
        <w:tc>
          <w:tcPr>
            <w:tcW w:w="1843" w:type="dxa"/>
          </w:tcPr>
          <w:p w14:paraId="70B9531C" w14:textId="77777777" w:rsidR="004A791F" w:rsidRDefault="004A791F" w:rsidP="009B30D2"/>
          <w:p w14:paraId="3C424436" w14:textId="592A4E2D" w:rsidR="004A791F" w:rsidRDefault="004A791F" w:rsidP="009B30D2"/>
          <w:p w14:paraId="470604F7" w14:textId="77777777" w:rsidR="004A791F" w:rsidRDefault="004A791F" w:rsidP="009B30D2"/>
          <w:p w14:paraId="639ED323" w14:textId="10B64A04" w:rsidR="004A791F" w:rsidRDefault="004A791F" w:rsidP="009B30D2"/>
        </w:tc>
        <w:tc>
          <w:tcPr>
            <w:tcW w:w="1843" w:type="dxa"/>
          </w:tcPr>
          <w:p w14:paraId="5F16DE59" w14:textId="77777777" w:rsidR="004A791F" w:rsidRDefault="004A791F" w:rsidP="009B30D2"/>
        </w:tc>
        <w:tc>
          <w:tcPr>
            <w:tcW w:w="1912" w:type="dxa"/>
          </w:tcPr>
          <w:p w14:paraId="0B5CE71C" w14:textId="77777777" w:rsidR="004A791F" w:rsidRDefault="004A791F" w:rsidP="009B30D2"/>
        </w:tc>
        <w:tc>
          <w:tcPr>
            <w:tcW w:w="1856" w:type="dxa"/>
          </w:tcPr>
          <w:p w14:paraId="061ACA6F" w14:textId="77777777" w:rsidR="004A791F" w:rsidRDefault="004A791F" w:rsidP="009B30D2"/>
        </w:tc>
        <w:tc>
          <w:tcPr>
            <w:tcW w:w="1562" w:type="dxa"/>
          </w:tcPr>
          <w:p w14:paraId="4CD4ACB6" w14:textId="77777777" w:rsidR="004A791F" w:rsidRDefault="004A791F" w:rsidP="009B30D2"/>
        </w:tc>
      </w:tr>
    </w:tbl>
    <w:p w14:paraId="46B34C11" w14:textId="47E3CAA1" w:rsidR="004A791F" w:rsidRDefault="004A791F" w:rsidP="00EF3A3D">
      <w:pPr>
        <w:rPr>
          <w:sz w:val="24"/>
          <w:szCs w:val="24"/>
        </w:rPr>
      </w:pPr>
    </w:p>
    <w:p w14:paraId="08E1579C" w14:textId="47EABC56" w:rsidR="004A791F" w:rsidRDefault="004A791F">
      <w:pPr>
        <w:rPr>
          <w:sz w:val="24"/>
          <w:szCs w:val="24"/>
        </w:rPr>
      </w:pPr>
      <w:r>
        <w:rPr>
          <w:sz w:val="24"/>
          <w:szCs w:val="24"/>
        </w:rPr>
        <w:br w:type="page"/>
      </w:r>
    </w:p>
    <w:p w14:paraId="6C473059" w14:textId="4A309F11" w:rsidR="008E5841" w:rsidRPr="00F728DE" w:rsidRDefault="008E5841" w:rsidP="008E5841">
      <w:pPr>
        <w:rPr>
          <w:b/>
          <w:bCs/>
          <w:sz w:val="40"/>
          <w:szCs w:val="40"/>
        </w:rPr>
      </w:pPr>
      <w:r w:rsidRPr="00F728DE">
        <w:rPr>
          <w:b/>
          <w:bCs/>
          <w:sz w:val="40"/>
          <w:szCs w:val="40"/>
        </w:rPr>
        <w:t xml:space="preserve">Appendix 1 – </w:t>
      </w:r>
      <w:r w:rsidR="00BE1994" w:rsidRPr="00F728DE">
        <w:rPr>
          <w:b/>
          <w:bCs/>
          <w:sz w:val="40"/>
          <w:szCs w:val="40"/>
        </w:rPr>
        <w:t>customer confidence toolkit</w:t>
      </w:r>
    </w:p>
    <w:p w14:paraId="1347FFB8" w14:textId="4CC4246F" w:rsidR="004A791F" w:rsidRPr="00AE2A40" w:rsidRDefault="008E5841" w:rsidP="008E5841">
      <w:pPr>
        <w:rPr>
          <w:b/>
          <w:bCs/>
          <w:sz w:val="28"/>
          <w:szCs w:val="28"/>
        </w:rPr>
      </w:pPr>
      <w:r w:rsidRPr="00F728DE">
        <w:rPr>
          <w:b/>
          <w:bCs/>
          <w:sz w:val="32"/>
          <w:szCs w:val="32"/>
        </w:rPr>
        <w:t>Annex A</w:t>
      </w:r>
      <w:r w:rsidR="00AE2A40">
        <w:rPr>
          <w:b/>
          <w:bCs/>
          <w:sz w:val="32"/>
          <w:szCs w:val="32"/>
        </w:rPr>
        <w:t xml:space="preserve">: </w:t>
      </w:r>
      <w:r w:rsidR="00AE2A40" w:rsidRPr="00F728DE">
        <w:rPr>
          <w:b/>
          <w:bCs/>
          <w:sz w:val="28"/>
          <w:szCs w:val="28"/>
        </w:rPr>
        <w:t>Classification of benefits</w:t>
      </w:r>
    </w:p>
    <w:p w14:paraId="30912A02" w14:textId="6751DF1C" w:rsidR="00C9281F" w:rsidRDefault="00BE1994" w:rsidP="008E5841">
      <w:pPr>
        <w:rPr>
          <w:sz w:val="24"/>
          <w:szCs w:val="24"/>
        </w:rPr>
      </w:pPr>
      <w:r w:rsidRPr="0054203F">
        <w:rPr>
          <w:noProof/>
        </w:rPr>
        <w:drawing>
          <wp:inline distT="0" distB="0" distL="0" distR="0" wp14:anchorId="4AE91CF2" wp14:editId="79B6DC78">
            <wp:extent cx="5731510" cy="428879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4288790"/>
                    </a:xfrm>
                    <a:prstGeom prst="rect">
                      <a:avLst/>
                    </a:prstGeom>
                  </pic:spPr>
                </pic:pic>
              </a:graphicData>
            </a:graphic>
          </wp:inline>
        </w:drawing>
      </w:r>
    </w:p>
    <w:p w14:paraId="20149F87" w14:textId="00F17DC4" w:rsidR="00C9281F" w:rsidRPr="00C9281F" w:rsidRDefault="00C9281F" w:rsidP="00C9281F">
      <w:pPr>
        <w:rPr>
          <w:sz w:val="24"/>
          <w:szCs w:val="24"/>
        </w:rPr>
      </w:pPr>
      <w:r w:rsidRPr="00C9281F">
        <w:rPr>
          <w:sz w:val="24"/>
          <w:szCs w:val="24"/>
        </w:rPr>
        <w:t xml:space="preserve">(Figure 1 – </w:t>
      </w:r>
      <w:r w:rsidR="00BE1994" w:rsidRPr="00C9281F">
        <w:rPr>
          <w:sz w:val="24"/>
          <w:szCs w:val="24"/>
        </w:rPr>
        <w:t>potential high-level benefits</w:t>
      </w:r>
      <w:r w:rsidRPr="00C9281F">
        <w:rPr>
          <w:sz w:val="24"/>
          <w:szCs w:val="24"/>
        </w:rPr>
        <w:t>)</w:t>
      </w:r>
    </w:p>
    <w:p w14:paraId="0078A57A" w14:textId="77777777" w:rsidR="00BE1994" w:rsidRDefault="00BE1994" w:rsidP="00C9281F">
      <w:pPr>
        <w:rPr>
          <w:sz w:val="24"/>
          <w:szCs w:val="24"/>
        </w:rPr>
      </w:pPr>
    </w:p>
    <w:p w14:paraId="136F5BCE" w14:textId="3834E0D3" w:rsidR="00C9281F" w:rsidRPr="00F466DB" w:rsidRDefault="00C9281F" w:rsidP="00C9281F">
      <w:pPr>
        <w:rPr>
          <w:b/>
          <w:bCs/>
          <w:sz w:val="24"/>
          <w:szCs w:val="24"/>
        </w:rPr>
      </w:pPr>
      <w:r w:rsidRPr="00F466DB">
        <w:rPr>
          <w:b/>
          <w:bCs/>
          <w:sz w:val="24"/>
          <w:szCs w:val="24"/>
        </w:rPr>
        <w:t>Non-</w:t>
      </w:r>
      <w:r w:rsidR="00F466DB">
        <w:rPr>
          <w:b/>
          <w:bCs/>
          <w:sz w:val="24"/>
          <w:szCs w:val="24"/>
        </w:rPr>
        <w:t>f</w:t>
      </w:r>
      <w:r w:rsidRPr="00F466DB">
        <w:rPr>
          <w:b/>
          <w:bCs/>
          <w:sz w:val="24"/>
          <w:szCs w:val="24"/>
        </w:rPr>
        <w:t xml:space="preserve">inancial </w:t>
      </w:r>
      <w:r w:rsidR="00F466DB">
        <w:rPr>
          <w:b/>
          <w:bCs/>
          <w:sz w:val="24"/>
          <w:szCs w:val="24"/>
        </w:rPr>
        <w:t>b</w:t>
      </w:r>
      <w:r w:rsidRPr="00F466DB">
        <w:rPr>
          <w:b/>
          <w:bCs/>
          <w:sz w:val="24"/>
          <w:szCs w:val="24"/>
        </w:rPr>
        <w:t>enefits</w:t>
      </w:r>
    </w:p>
    <w:p w14:paraId="4F44AB16" w14:textId="471A4589" w:rsidR="00C9281F" w:rsidRPr="00C9281F" w:rsidRDefault="00C9281F" w:rsidP="00C9281F">
      <w:pPr>
        <w:rPr>
          <w:sz w:val="24"/>
          <w:szCs w:val="24"/>
        </w:rPr>
      </w:pPr>
      <w:r w:rsidRPr="00C9281F">
        <w:rPr>
          <w:sz w:val="24"/>
          <w:szCs w:val="24"/>
        </w:rPr>
        <w:t>Non-financial benefits are expected to include improvements in:</w:t>
      </w:r>
    </w:p>
    <w:p w14:paraId="18645624" w14:textId="57F41EE3" w:rsidR="00C9281F" w:rsidRPr="00C9281F" w:rsidRDefault="00C9281F" w:rsidP="00F466DB">
      <w:pPr>
        <w:pStyle w:val="ListParagraph"/>
        <w:numPr>
          <w:ilvl w:val="0"/>
          <w:numId w:val="30"/>
        </w:numPr>
        <w:rPr>
          <w:sz w:val="24"/>
          <w:szCs w:val="24"/>
        </w:rPr>
      </w:pPr>
      <w:r w:rsidRPr="00C9281F">
        <w:rPr>
          <w:sz w:val="24"/>
          <w:szCs w:val="24"/>
        </w:rPr>
        <w:t xml:space="preserve">Productivity – examples include the reduction of acuities such as retraining, staff satisfaction </w:t>
      </w:r>
    </w:p>
    <w:p w14:paraId="5C49732D" w14:textId="78B1BA95" w:rsidR="00C9281F" w:rsidRPr="00F466DB" w:rsidRDefault="00C9281F" w:rsidP="00F466DB">
      <w:pPr>
        <w:pStyle w:val="ListParagraph"/>
        <w:numPr>
          <w:ilvl w:val="0"/>
          <w:numId w:val="30"/>
        </w:numPr>
        <w:rPr>
          <w:sz w:val="24"/>
          <w:szCs w:val="24"/>
        </w:rPr>
      </w:pPr>
      <w:r w:rsidRPr="00C9281F">
        <w:rPr>
          <w:sz w:val="24"/>
          <w:szCs w:val="24"/>
        </w:rPr>
        <w:t xml:space="preserve">Quality and accessibility of information </w:t>
      </w:r>
      <w:r w:rsidR="00F466DB">
        <w:rPr>
          <w:sz w:val="24"/>
          <w:szCs w:val="24"/>
        </w:rPr>
        <w:t>–</w:t>
      </w:r>
      <w:r w:rsidRPr="00F466DB">
        <w:rPr>
          <w:sz w:val="24"/>
          <w:szCs w:val="24"/>
        </w:rPr>
        <w:t xml:space="preserve"> reflecting improvements in the accessibility and accuracy of policy makers understanding of local perspectives</w:t>
      </w:r>
    </w:p>
    <w:p w14:paraId="08D465DC" w14:textId="1C3202B7" w:rsidR="00C9281F" w:rsidRPr="00C9281F" w:rsidRDefault="00C9281F" w:rsidP="00F466DB">
      <w:pPr>
        <w:pStyle w:val="ListParagraph"/>
        <w:numPr>
          <w:ilvl w:val="0"/>
          <w:numId w:val="30"/>
        </w:numPr>
        <w:rPr>
          <w:sz w:val="24"/>
          <w:szCs w:val="24"/>
        </w:rPr>
      </w:pPr>
      <w:r w:rsidRPr="00C9281F">
        <w:rPr>
          <w:sz w:val="24"/>
          <w:szCs w:val="24"/>
        </w:rPr>
        <w:t>Stakeholder engagement – examples include improvement in civil servants and community / region organisation and satisfaction in their collaborations leading to positive outcomes</w:t>
      </w:r>
      <w:r w:rsidR="00F466DB">
        <w:rPr>
          <w:sz w:val="24"/>
          <w:szCs w:val="24"/>
        </w:rPr>
        <w:br/>
      </w:r>
    </w:p>
    <w:p w14:paraId="65080883" w14:textId="77777777" w:rsidR="00560AC3" w:rsidRDefault="00560AC3">
      <w:pPr>
        <w:rPr>
          <w:b/>
          <w:bCs/>
          <w:sz w:val="24"/>
          <w:szCs w:val="24"/>
        </w:rPr>
      </w:pPr>
      <w:r>
        <w:rPr>
          <w:b/>
          <w:bCs/>
          <w:sz w:val="24"/>
          <w:szCs w:val="24"/>
        </w:rPr>
        <w:br w:type="page"/>
      </w:r>
    </w:p>
    <w:p w14:paraId="5A2489D4" w14:textId="4D7BF096" w:rsidR="00C9281F" w:rsidRPr="00560AC3" w:rsidRDefault="00F466DB" w:rsidP="00C9281F">
      <w:pPr>
        <w:rPr>
          <w:b/>
          <w:bCs/>
          <w:sz w:val="24"/>
          <w:szCs w:val="24"/>
        </w:rPr>
      </w:pPr>
      <w:r w:rsidRPr="00F466DB">
        <w:rPr>
          <w:b/>
          <w:bCs/>
          <w:sz w:val="24"/>
          <w:szCs w:val="24"/>
        </w:rPr>
        <w:t>Financial benefits</w:t>
      </w:r>
    </w:p>
    <w:p w14:paraId="13ED34BB" w14:textId="057192CB" w:rsidR="00C9281F" w:rsidRPr="00C9281F" w:rsidRDefault="00C9281F" w:rsidP="00C9281F">
      <w:pPr>
        <w:rPr>
          <w:sz w:val="24"/>
          <w:szCs w:val="24"/>
        </w:rPr>
      </w:pPr>
      <w:r w:rsidRPr="00C9281F">
        <w:rPr>
          <w:sz w:val="24"/>
          <w:szCs w:val="24"/>
        </w:rPr>
        <w:t>The financial benefits will include:</w:t>
      </w:r>
    </w:p>
    <w:p w14:paraId="0E0C971E" w14:textId="6B18FADB" w:rsidR="00C9281F" w:rsidRPr="00C9281F" w:rsidRDefault="00C9281F" w:rsidP="00F466DB">
      <w:pPr>
        <w:pStyle w:val="ListParagraph"/>
        <w:numPr>
          <w:ilvl w:val="0"/>
          <w:numId w:val="30"/>
        </w:numPr>
        <w:rPr>
          <w:sz w:val="24"/>
          <w:szCs w:val="24"/>
        </w:rPr>
      </w:pPr>
      <w:r w:rsidRPr="00C9281F">
        <w:rPr>
          <w:sz w:val="24"/>
          <w:szCs w:val="24"/>
        </w:rPr>
        <w:t>Efficiency savings - which result mainly, but not exclusively, from time saved on activities related to data gathering, knowledge information, and time saved on completing tasks</w:t>
      </w:r>
    </w:p>
    <w:p w14:paraId="140E21AF" w14:textId="459EF6BB" w:rsidR="00C9281F" w:rsidRPr="00C9281F" w:rsidRDefault="00C9281F" w:rsidP="00F466DB">
      <w:pPr>
        <w:pStyle w:val="ListParagraph"/>
        <w:numPr>
          <w:ilvl w:val="0"/>
          <w:numId w:val="30"/>
        </w:numPr>
        <w:rPr>
          <w:sz w:val="24"/>
          <w:szCs w:val="24"/>
        </w:rPr>
      </w:pPr>
      <w:r w:rsidRPr="00C9281F">
        <w:rPr>
          <w:sz w:val="24"/>
          <w:szCs w:val="24"/>
        </w:rPr>
        <w:t>Productivity improvements - which represent the financial value (where this can be assessed) of increases in the range or number of tasks or services performed, where these do not result from efficiency savings</w:t>
      </w:r>
    </w:p>
    <w:p w14:paraId="0BE7059F" w14:textId="0F26176D" w:rsidR="00C9281F" w:rsidRPr="00F728DE" w:rsidRDefault="00C9281F" w:rsidP="00C9281F">
      <w:pPr>
        <w:pStyle w:val="ListParagraph"/>
        <w:numPr>
          <w:ilvl w:val="0"/>
          <w:numId w:val="30"/>
        </w:numPr>
        <w:rPr>
          <w:sz w:val="24"/>
          <w:szCs w:val="24"/>
        </w:rPr>
      </w:pPr>
      <w:r w:rsidRPr="00C9281F">
        <w:rPr>
          <w:sz w:val="24"/>
          <w:szCs w:val="24"/>
        </w:rPr>
        <w:t xml:space="preserve">Regional </w:t>
      </w:r>
      <w:r w:rsidR="00F466DB">
        <w:rPr>
          <w:sz w:val="24"/>
          <w:szCs w:val="24"/>
        </w:rPr>
        <w:t>e</w:t>
      </w:r>
      <w:r w:rsidRPr="00C9281F">
        <w:rPr>
          <w:sz w:val="24"/>
          <w:szCs w:val="24"/>
        </w:rPr>
        <w:t xml:space="preserve">conomics – which represents adding financial value to local economies </w:t>
      </w:r>
    </w:p>
    <w:p w14:paraId="38CF656D" w14:textId="13D762BB" w:rsidR="00C9281F" w:rsidRPr="00C9281F" w:rsidRDefault="00C9281F" w:rsidP="00C9281F">
      <w:pPr>
        <w:rPr>
          <w:sz w:val="24"/>
          <w:szCs w:val="24"/>
        </w:rPr>
      </w:pPr>
      <w:r w:rsidRPr="00C9281F">
        <w:rPr>
          <w:sz w:val="24"/>
          <w:szCs w:val="24"/>
        </w:rPr>
        <w:t>Financial savings may be classified as either cashable (</w:t>
      </w:r>
      <w:proofErr w:type="gramStart"/>
      <w:r w:rsidRPr="00C9281F">
        <w:rPr>
          <w:sz w:val="24"/>
          <w:szCs w:val="24"/>
        </w:rPr>
        <w:t>i.e.</w:t>
      </w:r>
      <w:proofErr w:type="gramEnd"/>
      <w:r w:rsidRPr="00C9281F">
        <w:rPr>
          <w:sz w:val="24"/>
          <w:szCs w:val="24"/>
        </w:rPr>
        <w:t xml:space="preserve"> the savings can be realised as reductions in operating costs) or non-cashable (i.e. the benefits will be re-invested in value-adding activities). Any financial savings derived from using the Consumer Confidence Toolkit will most improve the efficiency and effectiveness of service provision). For this reason, any efficiency savings should be treated as non-cashable benefits.</w:t>
      </w:r>
      <w:r w:rsidR="00F466DB">
        <w:rPr>
          <w:sz w:val="24"/>
          <w:szCs w:val="24"/>
        </w:rPr>
        <w:br/>
      </w:r>
    </w:p>
    <w:p w14:paraId="0772D713" w14:textId="671460ED" w:rsidR="00C9281F" w:rsidRPr="00F466DB" w:rsidRDefault="00C9281F" w:rsidP="00C9281F">
      <w:pPr>
        <w:rPr>
          <w:b/>
          <w:bCs/>
          <w:sz w:val="24"/>
          <w:szCs w:val="24"/>
        </w:rPr>
      </w:pPr>
      <w:r w:rsidRPr="00F466DB">
        <w:rPr>
          <w:b/>
          <w:bCs/>
          <w:sz w:val="24"/>
          <w:szCs w:val="24"/>
        </w:rPr>
        <w:t xml:space="preserve">Measurement of </w:t>
      </w:r>
      <w:r w:rsidR="00F466DB" w:rsidRPr="00F466DB">
        <w:rPr>
          <w:b/>
          <w:bCs/>
          <w:sz w:val="24"/>
          <w:szCs w:val="24"/>
        </w:rPr>
        <w:t>b</w:t>
      </w:r>
      <w:r w:rsidRPr="00F466DB">
        <w:rPr>
          <w:b/>
          <w:bCs/>
          <w:sz w:val="24"/>
          <w:szCs w:val="24"/>
        </w:rPr>
        <w:t>enefits</w:t>
      </w:r>
    </w:p>
    <w:p w14:paraId="49E7C07A" w14:textId="15E0DFE5" w:rsidR="00C9281F" w:rsidRPr="00C9281F" w:rsidRDefault="00C9281F" w:rsidP="00C9281F">
      <w:pPr>
        <w:rPr>
          <w:sz w:val="24"/>
          <w:szCs w:val="24"/>
        </w:rPr>
      </w:pPr>
      <w:proofErr w:type="gramStart"/>
      <w:r w:rsidRPr="00C9281F">
        <w:rPr>
          <w:sz w:val="24"/>
          <w:szCs w:val="24"/>
        </w:rPr>
        <w:t>The majority of</w:t>
      </w:r>
      <w:proofErr w:type="gramEnd"/>
      <w:r w:rsidRPr="00C9281F">
        <w:rPr>
          <w:sz w:val="24"/>
          <w:szCs w:val="24"/>
        </w:rPr>
        <w:t xml:space="preserve"> the measures shown in Annex A can be measured by using information taken from derived from the results of the annual surveys that are already in place, and / or commission bespoke surveys</w:t>
      </w:r>
      <w:r w:rsidR="00F466DB">
        <w:rPr>
          <w:sz w:val="24"/>
          <w:szCs w:val="24"/>
        </w:rPr>
        <w:t>,</w:t>
      </w:r>
      <w:r w:rsidRPr="00C9281F">
        <w:rPr>
          <w:sz w:val="24"/>
          <w:szCs w:val="24"/>
        </w:rPr>
        <w:t xml:space="preserve"> employee and public satisfaction surveys. Benefits should be monitored on a regular basis, at minimum on a quarterly basis. Staff surveys should be undertaken annually – these surveys can also be incorporated into existing audit / survey regimes already in place.  </w:t>
      </w:r>
    </w:p>
    <w:p w14:paraId="39F2038A" w14:textId="77777777" w:rsidR="00F466DB" w:rsidRDefault="00C9281F" w:rsidP="00C9281F">
      <w:pPr>
        <w:rPr>
          <w:sz w:val="24"/>
          <w:szCs w:val="24"/>
        </w:rPr>
      </w:pPr>
      <w:r w:rsidRPr="00C9281F">
        <w:rPr>
          <w:sz w:val="24"/>
          <w:szCs w:val="24"/>
        </w:rPr>
        <w:t>While Survey Monkey is a very cheap way to gain information from stakeholders,</w:t>
      </w:r>
      <w:r w:rsidR="00F466DB">
        <w:rPr>
          <w:sz w:val="24"/>
          <w:szCs w:val="24"/>
        </w:rPr>
        <w:t xml:space="preserve"> local authorities</w:t>
      </w:r>
      <w:r w:rsidRPr="00C9281F">
        <w:rPr>
          <w:sz w:val="24"/>
          <w:szCs w:val="24"/>
        </w:rPr>
        <w:t xml:space="preserve"> may also want to consider using a market research team to carry bespoke surveys. If using bespoke surveys as an option, the cost would be, at a minimum £1</w:t>
      </w:r>
      <w:r w:rsidR="00F466DB">
        <w:rPr>
          <w:sz w:val="24"/>
          <w:szCs w:val="24"/>
        </w:rPr>
        <w:t>,</w:t>
      </w:r>
      <w:r w:rsidRPr="00C9281F">
        <w:rPr>
          <w:sz w:val="24"/>
          <w:szCs w:val="24"/>
        </w:rPr>
        <w:t>500 - £2</w:t>
      </w:r>
      <w:r w:rsidR="00F466DB">
        <w:rPr>
          <w:sz w:val="24"/>
          <w:szCs w:val="24"/>
        </w:rPr>
        <w:t>,</w:t>
      </w:r>
      <w:r w:rsidRPr="00C9281F">
        <w:rPr>
          <w:sz w:val="24"/>
          <w:szCs w:val="24"/>
        </w:rPr>
        <w:t>250 for face-to-face market researchers (as of July 2021)</w:t>
      </w:r>
      <w:r w:rsidR="00F466DB">
        <w:rPr>
          <w:sz w:val="24"/>
          <w:szCs w:val="24"/>
        </w:rPr>
        <w:t>,</w:t>
      </w:r>
      <w:r w:rsidRPr="00C9281F">
        <w:rPr>
          <w:sz w:val="24"/>
          <w:szCs w:val="24"/>
        </w:rPr>
        <w:t xml:space="preserve"> but this could vary from </w:t>
      </w:r>
      <w:r w:rsidR="00F466DB">
        <w:rPr>
          <w:sz w:val="24"/>
          <w:szCs w:val="24"/>
        </w:rPr>
        <w:t>location</w:t>
      </w:r>
      <w:r w:rsidRPr="00C9281F">
        <w:rPr>
          <w:sz w:val="24"/>
          <w:szCs w:val="24"/>
        </w:rPr>
        <w:t xml:space="preserve"> to </w:t>
      </w:r>
      <w:r w:rsidR="00F466DB">
        <w:rPr>
          <w:sz w:val="24"/>
          <w:szCs w:val="24"/>
        </w:rPr>
        <w:t>location</w:t>
      </w:r>
      <w:r w:rsidRPr="00C9281F">
        <w:rPr>
          <w:sz w:val="24"/>
          <w:szCs w:val="24"/>
        </w:rPr>
        <w:t xml:space="preserve">. </w:t>
      </w:r>
    </w:p>
    <w:p w14:paraId="5ACFF471" w14:textId="147E9948" w:rsidR="00C9281F" w:rsidRPr="00C9281F" w:rsidRDefault="00C9281F" w:rsidP="00C9281F">
      <w:pPr>
        <w:rPr>
          <w:sz w:val="24"/>
          <w:szCs w:val="24"/>
        </w:rPr>
      </w:pPr>
      <w:r w:rsidRPr="00C9281F">
        <w:rPr>
          <w:sz w:val="24"/>
          <w:szCs w:val="24"/>
        </w:rPr>
        <w:t xml:space="preserve">This cost would also increase if asking the market researchers to provide the analysis especially if there's lots of free text for them to analyse. You would also need to provide very clear support materials for the market researcher and interviewee </w:t>
      </w:r>
      <w:proofErr w:type="gramStart"/>
      <w:r w:rsidRPr="00C9281F">
        <w:rPr>
          <w:sz w:val="24"/>
          <w:szCs w:val="24"/>
        </w:rPr>
        <w:t>e.g.</w:t>
      </w:r>
      <w:proofErr w:type="gramEnd"/>
      <w:r w:rsidRPr="00C9281F">
        <w:rPr>
          <w:sz w:val="24"/>
          <w:szCs w:val="24"/>
        </w:rPr>
        <w:t xml:space="preserve"> a leaflet, a Q&amp;A etc. The cheapest method would be to recruit colleagues and carry-out the work internally – again incorporating this piece of work with other relevant business / policy areas would be ideal.</w:t>
      </w:r>
      <w:r w:rsidR="00F466DB">
        <w:rPr>
          <w:sz w:val="24"/>
          <w:szCs w:val="24"/>
        </w:rPr>
        <w:br/>
      </w:r>
    </w:p>
    <w:p w14:paraId="76E17102" w14:textId="098A56F1" w:rsidR="00C9281F" w:rsidRPr="00F466DB" w:rsidRDefault="00C9281F" w:rsidP="00C9281F">
      <w:pPr>
        <w:rPr>
          <w:b/>
          <w:bCs/>
          <w:sz w:val="24"/>
          <w:szCs w:val="24"/>
        </w:rPr>
      </w:pPr>
      <w:r w:rsidRPr="00F466DB">
        <w:rPr>
          <w:b/>
          <w:bCs/>
          <w:sz w:val="24"/>
          <w:szCs w:val="24"/>
        </w:rPr>
        <w:t xml:space="preserve">Performance </w:t>
      </w:r>
      <w:r w:rsidR="00F466DB" w:rsidRPr="00F466DB">
        <w:rPr>
          <w:b/>
          <w:bCs/>
          <w:sz w:val="24"/>
          <w:szCs w:val="24"/>
        </w:rPr>
        <w:t>i</w:t>
      </w:r>
      <w:r w:rsidRPr="00F466DB">
        <w:rPr>
          <w:b/>
          <w:bCs/>
          <w:sz w:val="24"/>
          <w:szCs w:val="24"/>
        </w:rPr>
        <w:t>ndicators</w:t>
      </w:r>
    </w:p>
    <w:p w14:paraId="05C01D68" w14:textId="4B86C898" w:rsidR="005260E4" w:rsidRDefault="00C9281F" w:rsidP="00C9281F">
      <w:pPr>
        <w:rPr>
          <w:sz w:val="24"/>
          <w:szCs w:val="24"/>
        </w:rPr>
      </w:pPr>
      <w:r w:rsidRPr="00C9281F">
        <w:rPr>
          <w:sz w:val="24"/>
          <w:szCs w:val="24"/>
        </w:rPr>
        <w:t xml:space="preserve">Local </w:t>
      </w:r>
      <w:r w:rsidR="00F466DB">
        <w:rPr>
          <w:sz w:val="24"/>
          <w:szCs w:val="24"/>
        </w:rPr>
        <w:t>a</w:t>
      </w:r>
      <w:r w:rsidRPr="00C9281F">
        <w:rPr>
          <w:sz w:val="24"/>
          <w:szCs w:val="24"/>
        </w:rPr>
        <w:t>uthorities may want to establish a range of performance indicators for the project itself, as well as the measures of benefit delivered by the policy initiative. These measures will each contribute towards effective management of performance at different at different points in time. Annex B presents a table that distinguishes between these types of performance measures.</w:t>
      </w:r>
    </w:p>
    <w:p w14:paraId="452CD480" w14:textId="79A0C1DC" w:rsidR="00666863" w:rsidRDefault="005260E4">
      <w:pPr>
        <w:rPr>
          <w:sz w:val="24"/>
          <w:szCs w:val="24"/>
        </w:rPr>
        <w:sectPr w:rsidR="00666863">
          <w:footerReference w:type="default" r:id="rId11"/>
          <w:pgSz w:w="11906" w:h="16838"/>
          <w:pgMar w:top="1440" w:right="1440" w:bottom="1440" w:left="1440" w:header="708" w:footer="708" w:gutter="0"/>
          <w:cols w:space="708"/>
          <w:docGrid w:linePitch="360"/>
        </w:sectPr>
      </w:pPr>
      <w:r>
        <w:rPr>
          <w:sz w:val="24"/>
          <w:szCs w:val="24"/>
        </w:rPr>
        <w:br w:type="page"/>
      </w:r>
    </w:p>
    <w:p w14:paraId="18BAE84C" w14:textId="463867C2" w:rsidR="005260E4" w:rsidRPr="00861E43" w:rsidRDefault="00841CC8">
      <w:pPr>
        <w:rPr>
          <w:b/>
          <w:bCs/>
          <w:sz w:val="32"/>
          <w:szCs w:val="32"/>
        </w:rPr>
      </w:pPr>
      <w:r w:rsidRPr="00861E43">
        <w:rPr>
          <w:b/>
          <w:bCs/>
          <w:sz w:val="32"/>
          <w:szCs w:val="32"/>
        </w:rPr>
        <w:t>Annex B</w:t>
      </w:r>
      <w:r w:rsidR="00AE2A40">
        <w:rPr>
          <w:b/>
          <w:bCs/>
          <w:sz w:val="32"/>
          <w:szCs w:val="32"/>
        </w:rPr>
        <w:t>:</w:t>
      </w:r>
      <w:r w:rsidRPr="00861E43">
        <w:rPr>
          <w:b/>
          <w:bCs/>
          <w:sz w:val="32"/>
          <w:szCs w:val="32"/>
        </w:rPr>
        <w:t xml:space="preserve"> benefits of consumer confidence toolkit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552"/>
        <w:gridCol w:w="3685"/>
        <w:gridCol w:w="1843"/>
        <w:gridCol w:w="1276"/>
        <w:gridCol w:w="4110"/>
      </w:tblGrid>
      <w:tr w:rsidR="00712375" w:rsidRPr="00712375" w14:paraId="45C3C6E5" w14:textId="77777777" w:rsidTr="009B30D2">
        <w:trPr>
          <w:trHeight w:val="689"/>
          <w:tblHeader/>
        </w:trPr>
        <w:tc>
          <w:tcPr>
            <w:tcW w:w="704" w:type="dxa"/>
            <w:tcBorders>
              <w:top w:val="single" w:sz="4" w:space="0" w:color="auto"/>
              <w:bottom w:val="single" w:sz="4" w:space="0" w:color="auto"/>
            </w:tcBorders>
            <w:shd w:val="clear" w:color="auto" w:fill="A6A6A6" w:themeFill="background1" w:themeFillShade="A6"/>
            <w:vAlign w:val="center"/>
          </w:tcPr>
          <w:p w14:paraId="692F891B" w14:textId="77777777" w:rsidR="00712375" w:rsidRPr="00712375" w:rsidRDefault="00712375" w:rsidP="009B30D2">
            <w:pPr>
              <w:pStyle w:val="Text"/>
              <w:widowControl w:val="0"/>
              <w:rPr>
                <w:rFonts w:asciiTheme="minorHAnsi" w:hAnsiTheme="minorHAnsi" w:cstheme="minorHAnsi"/>
                <w:b/>
                <w:sz w:val="20"/>
              </w:rPr>
            </w:pPr>
            <w:r w:rsidRPr="00712375">
              <w:rPr>
                <w:rFonts w:asciiTheme="minorHAnsi" w:hAnsiTheme="minorHAnsi" w:cstheme="minorHAnsi"/>
                <w:b/>
                <w:sz w:val="20"/>
              </w:rPr>
              <w:t>#</w:t>
            </w:r>
          </w:p>
        </w:tc>
        <w:tc>
          <w:tcPr>
            <w:tcW w:w="2552" w:type="dxa"/>
            <w:tcBorders>
              <w:top w:val="single" w:sz="4" w:space="0" w:color="auto"/>
              <w:bottom w:val="single" w:sz="4" w:space="0" w:color="auto"/>
            </w:tcBorders>
            <w:shd w:val="clear" w:color="auto" w:fill="A6A6A6" w:themeFill="background1" w:themeFillShade="A6"/>
            <w:vAlign w:val="center"/>
          </w:tcPr>
          <w:p w14:paraId="5FABB416" w14:textId="77777777" w:rsidR="00712375" w:rsidRPr="00712375" w:rsidRDefault="00712375" w:rsidP="009B30D2">
            <w:pPr>
              <w:pStyle w:val="Text"/>
              <w:widowControl w:val="0"/>
              <w:spacing w:before="120" w:after="120"/>
              <w:rPr>
                <w:rFonts w:asciiTheme="minorHAnsi" w:hAnsiTheme="minorHAnsi" w:cstheme="minorHAnsi"/>
                <w:b/>
                <w:sz w:val="20"/>
              </w:rPr>
            </w:pPr>
            <w:r w:rsidRPr="00712375">
              <w:rPr>
                <w:rFonts w:asciiTheme="minorHAnsi" w:hAnsiTheme="minorHAnsi" w:cstheme="minorHAnsi"/>
                <w:b/>
                <w:sz w:val="20"/>
              </w:rPr>
              <w:t>Benefit</w:t>
            </w:r>
          </w:p>
        </w:tc>
        <w:tc>
          <w:tcPr>
            <w:tcW w:w="3685" w:type="dxa"/>
            <w:tcBorders>
              <w:top w:val="single" w:sz="4" w:space="0" w:color="auto"/>
              <w:bottom w:val="single" w:sz="4" w:space="0" w:color="auto"/>
            </w:tcBorders>
            <w:shd w:val="clear" w:color="auto" w:fill="A6A6A6" w:themeFill="background1" w:themeFillShade="A6"/>
            <w:vAlign w:val="center"/>
          </w:tcPr>
          <w:p w14:paraId="5928A3AE" w14:textId="77777777" w:rsidR="00712375" w:rsidRPr="00712375" w:rsidRDefault="00712375" w:rsidP="009B30D2">
            <w:pPr>
              <w:pStyle w:val="Text"/>
              <w:widowControl w:val="0"/>
              <w:spacing w:before="120" w:after="120"/>
              <w:rPr>
                <w:rFonts w:asciiTheme="minorHAnsi" w:hAnsiTheme="minorHAnsi" w:cstheme="minorHAnsi"/>
                <w:b/>
                <w:sz w:val="20"/>
              </w:rPr>
            </w:pPr>
            <w:r w:rsidRPr="00712375">
              <w:rPr>
                <w:rFonts w:asciiTheme="minorHAnsi" w:hAnsiTheme="minorHAnsi" w:cstheme="minorHAnsi"/>
                <w:b/>
                <w:sz w:val="20"/>
              </w:rPr>
              <w:t>Measurement</w:t>
            </w:r>
          </w:p>
        </w:tc>
        <w:tc>
          <w:tcPr>
            <w:tcW w:w="1843" w:type="dxa"/>
            <w:tcBorders>
              <w:top w:val="single" w:sz="4" w:space="0" w:color="auto"/>
              <w:bottom w:val="single" w:sz="4" w:space="0" w:color="auto"/>
            </w:tcBorders>
            <w:shd w:val="clear" w:color="auto" w:fill="A6A6A6" w:themeFill="background1" w:themeFillShade="A6"/>
            <w:vAlign w:val="center"/>
          </w:tcPr>
          <w:p w14:paraId="071C3570" w14:textId="56B5AF7D" w:rsidR="00712375" w:rsidRPr="00712375" w:rsidRDefault="00712375" w:rsidP="009B30D2">
            <w:pPr>
              <w:pStyle w:val="Text"/>
              <w:widowControl w:val="0"/>
              <w:spacing w:before="120" w:after="120"/>
              <w:rPr>
                <w:rFonts w:asciiTheme="minorHAnsi" w:hAnsiTheme="minorHAnsi" w:cstheme="minorHAnsi"/>
                <w:b/>
                <w:sz w:val="20"/>
              </w:rPr>
            </w:pPr>
            <w:r w:rsidRPr="00712375">
              <w:rPr>
                <w:rFonts w:asciiTheme="minorHAnsi" w:hAnsiTheme="minorHAnsi" w:cstheme="minorHAnsi"/>
                <w:b/>
                <w:sz w:val="20"/>
              </w:rPr>
              <w:t xml:space="preserve">Who / </w:t>
            </w:r>
            <w:r w:rsidR="00E747FE">
              <w:rPr>
                <w:rFonts w:asciiTheme="minorHAnsi" w:hAnsiTheme="minorHAnsi" w:cstheme="minorHAnsi"/>
                <w:b/>
                <w:sz w:val="20"/>
              </w:rPr>
              <w:t>w</w:t>
            </w:r>
            <w:r w:rsidRPr="00712375">
              <w:rPr>
                <w:rFonts w:asciiTheme="minorHAnsi" w:hAnsiTheme="minorHAnsi" w:cstheme="minorHAnsi"/>
                <w:b/>
                <w:sz w:val="20"/>
              </w:rPr>
              <w:t xml:space="preserve">hat to </w:t>
            </w:r>
            <w:r w:rsidR="00E747FE">
              <w:rPr>
                <w:rFonts w:asciiTheme="minorHAnsi" w:hAnsiTheme="minorHAnsi" w:cstheme="minorHAnsi"/>
                <w:b/>
                <w:sz w:val="20"/>
              </w:rPr>
              <w:t>m</w:t>
            </w:r>
            <w:r w:rsidRPr="00712375">
              <w:rPr>
                <w:rFonts w:asciiTheme="minorHAnsi" w:hAnsiTheme="minorHAnsi" w:cstheme="minorHAnsi"/>
                <w:b/>
                <w:sz w:val="20"/>
              </w:rPr>
              <w:t>easure</w:t>
            </w:r>
          </w:p>
        </w:tc>
        <w:tc>
          <w:tcPr>
            <w:tcW w:w="1276" w:type="dxa"/>
            <w:tcBorders>
              <w:top w:val="single" w:sz="4" w:space="0" w:color="auto"/>
              <w:bottom w:val="single" w:sz="4" w:space="0" w:color="auto"/>
            </w:tcBorders>
            <w:shd w:val="clear" w:color="auto" w:fill="A6A6A6" w:themeFill="background1" w:themeFillShade="A6"/>
            <w:vAlign w:val="center"/>
          </w:tcPr>
          <w:p w14:paraId="603ABA64" w14:textId="77777777" w:rsidR="00712375" w:rsidRPr="00712375" w:rsidRDefault="00712375" w:rsidP="009B30D2">
            <w:pPr>
              <w:pStyle w:val="Text"/>
              <w:widowControl w:val="0"/>
              <w:spacing w:before="120" w:after="120"/>
              <w:rPr>
                <w:rFonts w:asciiTheme="minorHAnsi" w:hAnsiTheme="minorHAnsi" w:cstheme="minorHAnsi"/>
                <w:b/>
                <w:sz w:val="20"/>
              </w:rPr>
            </w:pPr>
            <w:r w:rsidRPr="00712375">
              <w:rPr>
                <w:rFonts w:asciiTheme="minorHAnsi" w:hAnsiTheme="minorHAnsi" w:cstheme="minorHAnsi"/>
                <w:b/>
                <w:sz w:val="20"/>
              </w:rPr>
              <w:t xml:space="preserve">Frequency </w:t>
            </w:r>
          </w:p>
        </w:tc>
        <w:tc>
          <w:tcPr>
            <w:tcW w:w="4110" w:type="dxa"/>
            <w:tcBorders>
              <w:top w:val="single" w:sz="4" w:space="0" w:color="auto"/>
              <w:bottom w:val="single" w:sz="4" w:space="0" w:color="auto"/>
            </w:tcBorders>
            <w:shd w:val="clear" w:color="auto" w:fill="A6A6A6" w:themeFill="background1" w:themeFillShade="A6"/>
            <w:vAlign w:val="center"/>
          </w:tcPr>
          <w:p w14:paraId="480D6AB7" w14:textId="046FEF0C" w:rsidR="00712375" w:rsidRPr="00712375" w:rsidRDefault="00712375" w:rsidP="009B30D2">
            <w:pPr>
              <w:pStyle w:val="Text"/>
              <w:widowControl w:val="0"/>
              <w:spacing w:before="120" w:after="120"/>
              <w:rPr>
                <w:rFonts w:asciiTheme="minorHAnsi" w:hAnsiTheme="minorHAnsi" w:cstheme="minorHAnsi"/>
                <w:b/>
                <w:sz w:val="20"/>
              </w:rPr>
            </w:pPr>
            <w:r w:rsidRPr="00712375">
              <w:rPr>
                <w:rFonts w:asciiTheme="minorHAnsi" w:hAnsiTheme="minorHAnsi" w:cstheme="minorHAnsi"/>
                <w:b/>
                <w:sz w:val="20"/>
              </w:rPr>
              <w:t xml:space="preserve">Measurement </w:t>
            </w:r>
            <w:r w:rsidR="00E747FE" w:rsidRPr="00712375">
              <w:rPr>
                <w:rFonts w:asciiTheme="minorHAnsi" w:hAnsiTheme="minorHAnsi" w:cstheme="minorHAnsi"/>
                <w:b/>
                <w:sz w:val="20"/>
              </w:rPr>
              <w:t>method / data source(s)</w:t>
            </w:r>
          </w:p>
        </w:tc>
      </w:tr>
      <w:tr w:rsidR="00241D9C" w:rsidRPr="00712375" w14:paraId="076B1091" w14:textId="77777777" w:rsidTr="00AD4C79">
        <w:trPr>
          <w:trHeight w:val="529"/>
        </w:trPr>
        <w:tc>
          <w:tcPr>
            <w:tcW w:w="6941" w:type="dxa"/>
            <w:gridSpan w:val="3"/>
            <w:tcBorders>
              <w:left w:val="nil"/>
              <w:right w:val="nil"/>
            </w:tcBorders>
            <w:vAlign w:val="center"/>
          </w:tcPr>
          <w:p w14:paraId="07658356" w14:textId="7DFDCA62" w:rsidR="00241D9C" w:rsidRPr="00712375" w:rsidRDefault="000E4814" w:rsidP="00241D9C">
            <w:pPr>
              <w:pStyle w:val="Text"/>
              <w:widowControl w:val="0"/>
              <w:spacing w:before="120" w:after="120"/>
              <w:ind w:left="-109"/>
              <w:rPr>
                <w:rFonts w:asciiTheme="minorHAnsi" w:hAnsiTheme="minorHAnsi" w:cstheme="minorHAnsi"/>
                <w:sz w:val="20"/>
              </w:rPr>
            </w:pPr>
            <w:r>
              <w:rPr>
                <w:rFonts w:asciiTheme="minorHAnsi" w:hAnsiTheme="minorHAnsi" w:cstheme="minorHAnsi"/>
                <w:b/>
                <w:sz w:val="28"/>
                <w:szCs w:val="32"/>
              </w:rPr>
              <w:t xml:space="preserve">  </w:t>
            </w:r>
            <w:r w:rsidR="00241D9C" w:rsidRPr="00861E43">
              <w:rPr>
                <w:rFonts w:asciiTheme="minorHAnsi" w:hAnsiTheme="minorHAnsi" w:cstheme="minorHAnsi"/>
                <w:b/>
                <w:sz w:val="28"/>
                <w:szCs w:val="32"/>
              </w:rPr>
              <w:t>Local perspectives</w:t>
            </w:r>
          </w:p>
        </w:tc>
        <w:tc>
          <w:tcPr>
            <w:tcW w:w="1843" w:type="dxa"/>
            <w:tcBorders>
              <w:left w:val="nil"/>
              <w:right w:val="nil"/>
            </w:tcBorders>
            <w:vAlign w:val="center"/>
          </w:tcPr>
          <w:p w14:paraId="5C6C415A" w14:textId="77777777" w:rsidR="00241D9C" w:rsidRPr="00712375" w:rsidRDefault="00241D9C" w:rsidP="009B30D2">
            <w:pPr>
              <w:pStyle w:val="Text"/>
              <w:widowControl w:val="0"/>
              <w:spacing w:before="120" w:after="120"/>
              <w:rPr>
                <w:rFonts w:asciiTheme="minorHAnsi" w:hAnsiTheme="minorHAnsi" w:cstheme="minorHAnsi"/>
                <w:sz w:val="20"/>
              </w:rPr>
            </w:pPr>
          </w:p>
        </w:tc>
        <w:tc>
          <w:tcPr>
            <w:tcW w:w="1276" w:type="dxa"/>
            <w:tcBorders>
              <w:left w:val="nil"/>
              <w:right w:val="nil"/>
            </w:tcBorders>
            <w:vAlign w:val="center"/>
          </w:tcPr>
          <w:p w14:paraId="4013F2A0" w14:textId="77777777" w:rsidR="00241D9C" w:rsidRPr="00712375" w:rsidRDefault="00241D9C" w:rsidP="009B30D2">
            <w:pPr>
              <w:pStyle w:val="Text"/>
              <w:widowControl w:val="0"/>
              <w:spacing w:before="120" w:after="120"/>
              <w:rPr>
                <w:rFonts w:asciiTheme="minorHAnsi" w:hAnsiTheme="minorHAnsi" w:cstheme="minorHAnsi"/>
                <w:sz w:val="20"/>
              </w:rPr>
            </w:pPr>
          </w:p>
        </w:tc>
        <w:tc>
          <w:tcPr>
            <w:tcW w:w="4110" w:type="dxa"/>
            <w:tcBorders>
              <w:left w:val="nil"/>
              <w:right w:val="nil"/>
            </w:tcBorders>
            <w:vAlign w:val="center"/>
          </w:tcPr>
          <w:p w14:paraId="584FC5FB" w14:textId="77777777" w:rsidR="00241D9C" w:rsidRPr="00712375" w:rsidRDefault="00241D9C" w:rsidP="009B30D2">
            <w:pPr>
              <w:pStyle w:val="Text"/>
              <w:widowControl w:val="0"/>
              <w:spacing w:before="120" w:after="120"/>
              <w:rPr>
                <w:rFonts w:asciiTheme="minorHAnsi" w:hAnsiTheme="minorHAnsi" w:cstheme="minorHAnsi"/>
                <w:sz w:val="20"/>
              </w:rPr>
            </w:pPr>
          </w:p>
        </w:tc>
      </w:tr>
      <w:tr w:rsidR="00712375" w:rsidRPr="00712375" w14:paraId="4AFB2CE7" w14:textId="77777777" w:rsidTr="009B30D2">
        <w:trPr>
          <w:trHeight w:val="730"/>
        </w:trPr>
        <w:tc>
          <w:tcPr>
            <w:tcW w:w="704" w:type="dxa"/>
            <w:vAlign w:val="center"/>
          </w:tcPr>
          <w:p w14:paraId="3167511C" w14:textId="77777777" w:rsidR="00712375" w:rsidRPr="00712375" w:rsidRDefault="00712375" w:rsidP="009B30D2">
            <w:pPr>
              <w:pStyle w:val="Text"/>
              <w:widowControl w:val="0"/>
              <w:rPr>
                <w:rFonts w:asciiTheme="minorHAnsi" w:hAnsiTheme="minorHAnsi" w:cstheme="minorHAnsi"/>
                <w:sz w:val="20"/>
              </w:rPr>
            </w:pPr>
            <w:r w:rsidRPr="00712375">
              <w:rPr>
                <w:rFonts w:asciiTheme="minorHAnsi" w:hAnsiTheme="minorHAnsi" w:cstheme="minorHAnsi"/>
                <w:sz w:val="20"/>
              </w:rPr>
              <w:t>B01</w:t>
            </w:r>
          </w:p>
        </w:tc>
        <w:tc>
          <w:tcPr>
            <w:tcW w:w="2552" w:type="dxa"/>
            <w:vAlign w:val="center"/>
          </w:tcPr>
          <w:p w14:paraId="639F6F1E" w14:textId="77777777" w:rsidR="00712375" w:rsidRPr="00712375" w:rsidRDefault="00712375" w:rsidP="009B30D2">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Improved awareness of issues trends from the communities / local authorities / regions</w:t>
            </w:r>
          </w:p>
        </w:tc>
        <w:tc>
          <w:tcPr>
            <w:tcW w:w="3685" w:type="dxa"/>
            <w:vAlign w:val="center"/>
          </w:tcPr>
          <w:p w14:paraId="7676CAD4" w14:textId="77777777" w:rsidR="00712375" w:rsidRPr="00712375" w:rsidRDefault="00712375" w:rsidP="009B30D2">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 xml:space="preserve">By [date], a [%] increase in </w:t>
            </w:r>
            <w:r w:rsidRPr="00712375">
              <w:rPr>
                <w:rFonts w:asciiTheme="minorHAnsi" w:hAnsiTheme="minorHAnsi" w:cstheme="minorHAnsi"/>
                <w:b/>
                <w:sz w:val="20"/>
              </w:rPr>
              <w:t>awareness</w:t>
            </w:r>
            <w:r w:rsidRPr="00712375">
              <w:rPr>
                <w:rFonts w:asciiTheme="minorHAnsi" w:hAnsiTheme="minorHAnsi" w:cstheme="minorHAnsi"/>
                <w:sz w:val="20"/>
              </w:rPr>
              <w:t xml:space="preserve"> </w:t>
            </w:r>
            <w:r w:rsidRPr="00712375">
              <w:rPr>
                <w:rFonts w:asciiTheme="minorHAnsi" w:hAnsiTheme="minorHAnsi" w:cstheme="minorHAnsi"/>
                <w:b/>
                <w:sz w:val="20"/>
              </w:rPr>
              <w:t>of trends / challenges happening in communities/ local authorities / regions</w:t>
            </w:r>
            <w:r w:rsidRPr="00712375">
              <w:rPr>
                <w:rFonts w:asciiTheme="minorHAnsi" w:hAnsiTheme="minorHAnsi" w:cstheme="minorHAnsi"/>
                <w:sz w:val="20"/>
              </w:rPr>
              <w:t xml:space="preserve"> </w:t>
            </w:r>
            <w:proofErr w:type="gramStart"/>
            <w:r w:rsidRPr="00712375">
              <w:rPr>
                <w:rFonts w:asciiTheme="minorHAnsi" w:hAnsiTheme="minorHAnsi" w:cstheme="minorHAnsi"/>
                <w:sz w:val="20"/>
              </w:rPr>
              <w:t>as a result of</w:t>
            </w:r>
            <w:proofErr w:type="gramEnd"/>
            <w:r w:rsidRPr="00712375">
              <w:rPr>
                <w:rFonts w:asciiTheme="minorHAnsi" w:hAnsiTheme="minorHAnsi" w:cstheme="minorHAnsi"/>
                <w:sz w:val="20"/>
              </w:rPr>
              <w:t xml:space="preserve"> in comparison to 2021/22 baseline</w:t>
            </w:r>
          </w:p>
        </w:tc>
        <w:tc>
          <w:tcPr>
            <w:tcW w:w="1843" w:type="dxa"/>
            <w:vAlign w:val="center"/>
          </w:tcPr>
          <w:p w14:paraId="46502DA9" w14:textId="08CD4419" w:rsidR="00712375" w:rsidRPr="00712375" w:rsidRDefault="00E747FE" w:rsidP="009B30D2">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Public / business perception</w:t>
            </w:r>
          </w:p>
        </w:tc>
        <w:tc>
          <w:tcPr>
            <w:tcW w:w="1276" w:type="dxa"/>
            <w:vAlign w:val="center"/>
          </w:tcPr>
          <w:p w14:paraId="0CF495F9" w14:textId="77777777" w:rsidR="00712375" w:rsidRPr="00712375" w:rsidRDefault="00712375" w:rsidP="009B30D2">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Yearly</w:t>
            </w:r>
          </w:p>
        </w:tc>
        <w:tc>
          <w:tcPr>
            <w:tcW w:w="4110" w:type="dxa"/>
            <w:vAlign w:val="center"/>
          </w:tcPr>
          <w:p w14:paraId="4EF9C89C" w14:textId="77777777" w:rsidR="00E747FE" w:rsidRPr="00712375" w:rsidRDefault="00E747FE" w:rsidP="00E747FE">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LA bespoke public opinion survey</w:t>
            </w:r>
          </w:p>
          <w:p w14:paraId="5F91EC7A" w14:textId="77777777" w:rsidR="00E747FE" w:rsidRPr="00712375" w:rsidRDefault="00E747FE" w:rsidP="00E747FE">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 xml:space="preserve">LA annual business </w:t>
            </w:r>
            <w:proofErr w:type="gramStart"/>
            <w:r w:rsidRPr="00712375">
              <w:rPr>
                <w:rFonts w:asciiTheme="minorHAnsi" w:hAnsiTheme="minorHAnsi" w:cstheme="minorHAnsi"/>
                <w:sz w:val="20"/>
              </w:rPr>
              <w:t>survey</w:t>
            </w:r>
            <w:proofErr w:type="gramEnd"/>
          </w:p>
          <w:p w14:paraId="0B68B52D" w14:textId="7C29DC0F" w:rsidR="00712375" w:rsidRPr="00712375" w:rsidRDefault="00E747FE" w:rsidP="00E747FE">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 xml:space="preserve">LGA </w:t>
            </w:r>
            <w:r>
              <w:rPr>
                <w:rFonts w:asciiTheme="minorHAnsi" w:hAnsiTheme="minorHAnsi" w:cstheme="minorHAnsi"/>
                <w:sz w:val="20"/>
              </w:rPr>
              <w:t>s</w:t>
            </w:r>
            <w:r w:rsidRPr="00712375">
              <w:rPr>
                <w:rFonts w:asciiTheme="minorHAnsi" w:hAnsiTheme="minorHAnsi" w:cstheme="minorHAnsi"/>
                <w:sz w:val="20"/>
              </w:rPr>
              <w:t>urveys</w:t>
            </w:r>
          </w:p>
        </w:tc>
      </w:tr>
      <w:tr w:rsidR="00712375" w:rsidRPr="00712375" w14:paraId="7858F4E4" w14:textId="77777777" w:rsidTr="009B30D2">
        <w:tc>
          <w:tcPr>
            <w:tcW w:w="704" w:type="dxa"/>
            <w:shd w:val="clear" w:color="auto" w:fill="D9D9D9" w:themeFill="background1" w:themeFillShade="D9"/>
            <w:vAlign w:val="center"/>
          </w:tcPr>
          <w:p w14:paraId="20F6848B" w14:textId="77777777" w:rsidR="00712375" w:rsidRPr="00712375" w:rsidRDefault="00712375" w:rsidP="009B30D2">
            <w:pPr>
              <w:pStyle w:val="Text"/>
              <w:widowControl w:val="0"/>
              <w:rPr>
                <w:rFonts w:asciiTheme="minorHAnsi" w:hAnsiTheme="minorHAnsi" w:cstheme="minorHAnsi"/>
                <w:bCs/>
                <w:sz w:val="20"/>
                <w:lang w:val="en-US"/>
              </w:rPr>
            </w:pPr>
            <w:r w:rsidRPr="00712375">
              <w:rPr>
                <w:rFonts w:asciiTheme="minorHAnsi" w:hAnsiTheme="minorHAnsi" w:cstheme="minorHAnsi"/>
                <w:bCs/>
                <w:sz w:val="20"/>
                <w:lang w:val="en-US"/>
              </w:rPr>
              <w:t>B02</w:t>
            </w:r>
          </w:p>
        </w:tc>
        <w:tc>
          <w:tcPr>
            <w:tcW w:w="2552" w:type="dxa"/>
            <w:shd w:val="clear" w:color="auto" w:fill="D9D9D9" w:themeFill="background1" w:themeFillShade="D9"/>
            <w:vAlign w:val="center"/>
          </w:tcPr>
          <w:p w14:paraId="2C478E2E" w14:textId="77777777" w:rsidR="00712375" w:rsidRPr="00712375" w:rsidRDefault="00712375" w:rsidP="009B30D2">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Improved data collection (both factual and anecdotal) from the communities / local authorities / regions to inform on decision making</w:t>
            </w:r>
          </w:p>
        </w:tc>
        <w:tc>
          <w:tcPr>
            <w:tcW w:w="3685" w:type="dxa"/>
            <w:shd w:val="clear" w:color="auto" w:fill="D9D9D9" w:themeFill="background1" w:themeFillShade="D9"/>
            <w:vAlign w:val="center"/>
          </w:tcPr>
          <w:p w14:paraId="502651B4" w14:textId="77777777" w:rsidR="00712375" w:rsidRPr="00712375" w:rsidRDefault="00712375" w:rsidP="009B30D2">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 xml:space="preserve">By [date], a [%] </w:t>
            </w:r>
            <w:r w:rsidRPr="00712375">
              <w:rPr>
                <w:rFonts w:asciiTheme="minorHAnsi" w:hAnsiTheme="minorHAnsi" w:cstheme="minorHAnsi"/>
                <w:b/>
                <w:sz w:val="20"/>
              </w:rPr>
              <w:t>increase</w:t>
            </w:r>
            <w:r w:rsidRPr="00712375">
              <w:rPr>
                <w:rFonts w:asciiTheme="minorHAnsi" w:hAnsiTheme="minorHAnsi" w:cstheme="minorHAnsi"/>
                <w:sz w:val="20"/>
              </w:rPr>
              <w:t xml:space="preserve"> in stakeholders’ </w:t>
            </w:r>
            <w:r w:rsidRPr="00712375">
              <w:rPr>
                <w:rFonts w:asciiTheme="minorHAnsi" w:hAnsiTheme="minorHAnsi" w:cstheme="minorHAnsi"/>
                <w:b/>
                <w:sz w:val="20"/>
              </w:rPr>
              <w:t xml:space="preserve">perception that there is improved data collection </w:t>
            </w:r>
            <w:proofErr w:type="gramStart"/>
            <w:r w:rsidRPr="00712375">
              <w:rPr>
                <w:rFonts w:asciiTheme="minorHAnsi" w:hAnsiTheme="minorHAnsi" w:cstheme="minorHAnsi"/>
                <w:sz w:val="20"/>
              </w:rPr>
              <w:t>as a result of</w:t>
            </w:r>
            <w:proofErr w:type="gramEnd"/>
            <w:r w:rsidRPr="00712375">
              <w:rPr>
                <w:rFonts w:asciiTheme="minorHAnsi" w:hAnsiTheme="minorHAnsi" w:cstheme="minorHAnsi"/>
                <w:sz w:val="20"/>
              </w:rPr>
              <w:t xml:space="preserve"> in comparison to 2021/22 baseline</w:t>
            </w:r>
          </w:p>
        </w:tc>
        <w:tc>
          <w:tcPr>
            <w:tcW w:w="1843" w:type="dxa"/>
            <w:shd w:val="clear" w:color="auto" w:fill="D9D9D9" w:themeFill="background1" w:themeFillShade="D9"/>
            <w:vAlign w:val="center"/>
          </w:tcPr>
          <w:p w14:paraId="69193BCF" w14:textId="3297CBDF" w:rsidR="00712375" w:rsidRPr="00712375" w:rsidRDefault="00E747FE" w:rsidP="009B30D2">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Public / business perception</w:t>
            </w:r>
          </w:p>
        </w:tc>
        <w:tc>
          <w:tcPr>
            <w:tcW w:w="1276" w:type="dxa"/>
            <w:shd w:val="clear" w:color="auto" w:fill="D9D9D9" w:themeFill="background1" w:themeFillShade="D9"/>
            <w:vAlign w:val="center"/>
          </w:tcPr>
          <w:p w14:paraId="081850BD" w14:textId="77777777" w:rsidR="00712375" w:rsidRPr="00712375" w:rsidRDefault="00712375" w:rsidP="009B30D2">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Yearly</w:t>
            </w:r>
          </w:p>
        </w:tc>
        <w:tc>
          <w:tcPr>
            <w:tcW w:w="4110" w:type="dxa"/>
            <w:shd w:val="clear" w:color="auto" w:fill="D9D9D9" w:themeFill="background1" w:themeFillShade="D9"/>
            <w:vAlign w:val="center"/>
          </w:tcPr>
          <w:p w14:paraId="72599463" w14:textId="77777777" w:rsidR="00E747FE" w:rsidRPr="00712375" w:rsidRDefault="00E747FE" w:rsidP="00E747FE">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LA bespoke public opinion survey</w:t>
            </w:r>
          </w:p>
          <w:p w14:paraId="719E9EBC" w14:textId="77777777" w:rsidR="00E747FE" w:rsidRPr="00712375" w:rsidRDefault="00E747FE" w:rsidP="00E747FE">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 xml:space="preserve">LA annual business </w:t>
            </w:r>
            <w:proofErr w:type="gramStart"/>
            <w:r w:rsidRPr="00712375">
              <w:rPr>
                <w:rFonts w:asciiTheme="minorHAnsi" w:hAnsiTheme="minorHAnsi" w:cstheme="minorHAnsi"/>
                <w:sz w:val="20"/>
              </w:rPr>
              <w:t>survey</w:t>
            </w:r>
            <w:proofErr w:type="gramEnd"/>
          </w:p>
          <w:p w14:paraId="28705426" w14:textId="6D3C8D67" w:rsidR="00712375" w:rsidRPr="00712375" w:rsidRDefault="00E747FE" w:rsidP="00E747FE">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 xml:space="preserve">LGA </w:t>
            </w:r>
            <w:r>
              <w:rPr>
                <w:rFonts w:asciiTheme="minorHAnsi" w:hAnsiTheme="minorHAnsi" w:cstheme="minorHAnsi"/>
                <w:sz w:val="20"/>
              </w:rPr>
              <w:t>s</w:t>
            </w:r>
            <w:r w:rsidRPr="00712375">
              <w:rPr>
                <w:rFonts w:asciiTheme="minorHAnsi" w:hAnsiTheme="minorHAnsi" w:cstheme="minorHAnsi"/>
                <w:sz w:val="20"/>
              </w:rPr>
              <w:t>urveys</w:t>
            </w:r>
          </w:p>
        </w:tc>
      </w:tr>
      <w:tr w:rsidR="00712375" w:rsidRPr="00712375" w14:paraId="6DBE1B1D" w14:textId="77777777" w:rsidTr="009B30D2">
        <w:tc>
          <w:tcPr>
            <w:tcW w:w="704" w:type="dxa"/>
            <w:vAlign w:val="center"/>
          </w:tcPr>
          <w:p w14:paraId="07B7CCC9" w14:textId="77777777" w:rsidR="00712375" w:rsidRPr="00712375" w:rsidRDefault="00712375" w:rsidP="009B30D2">
            <w:pPr>
              <w:pStyle w:val="Text"/>
              <w:widowControl w:val="0"/>
              <w:rPr>
                <w:rFonts w:asciiTheme="minorHAnsi" w:hAnsiTheme="minorHAnsi" w:cstheme="minorHAnsi"/>
                <w:sz w:val="20"/>
              </w:rPr>
            </w:pPr>
            <w:r w:rsidRPr="00712375">
              <w:rPr>
                <w:rFonts w:asciiTheme="minorHAnsi" w:hAnsiTheme="minorHAnsi" w:cstheme="minorHAnsi"/>
                <w:sz w:val="20"/>
              </w:rPr>
              <w:t>B03</w:t>
            </w:r>
          </w:p>
        </w:tc>
        <w:tc>
          <w:tcPr>
            <w:tcW w:w="2552" w:type="dxa"/>
            <w:vAlign w:val="center"/>
          </w:tcPr>
          <w:p w14:paraId="3137FB89" w14:textId="77777777" w:rsidR="00712375" w:rsidRPr="00712375" w:rsidRDefault="00712375" w:rsidP="009B30D2">
            <w:pPr>
              <w:pStyle w:val="Text"/>
              <w:widowControl w:val="0"/>
              <w:spacing w:before="120" w:after="120"/>
              <w:rPr>
                <w:rFonts w:asciiTheme="minorHAnsi" w:hAnsiTheme="minorHAnsi" w:cstheme="minorHAnsi"/>
                <w:bCs/>
                <w:sz w:val="20"/>
                <w:lang w:val="en-US"/>
              </w:rPr>
            </w:pPr>
            <w:r w:rsidRPr="00712375">
              <w:rPr>
                <w:rFonts w:asciiTheme="minorHAnsi" w:hAnsiTheme="minorHAnsi" w:cstheme="minorHAnsi"/>
                <w:bCs/>
                <w:sz w:val="20"/>
                <w:lang w:val="en-US"/>
              </w:rPr>
              <w:t xml:space="preserve">Improved information exchange with local authority and regions </w:t>
            </w:r>
          </w:p>
        </w:tc>
        <w:tc>
          <w:tcPr>
            <w:tcW w:w="3685" w:type="dxa"/>
            <w:vAlign w:val="center"/>
          </w:tcPr>
          <w:p w14:paraId="4BB9794E" w14:textId="77777777" w:rsidR="00712375" w:rsidRPr="00712375" w:rsidRDefault="00712375" w:rsidP="009B30D2">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 xml:space="preserve">By [date], a [%] </w:t>
            </w:r>
            <w:r w:rsidRPr="00712375">
              <w:rPr>
                <w:rFonts w:asciiTheme="minorHAnsi" w:hAnsiTheme="minorHAnsi" w:cstheme="minorHAnsi"/>
                <w:b/>
                <w:sz w:val="20"/>
              </w:rPr>
              <w:t>improved</w:t>
            </w:r>
            <w:r w:rsidRPr="00712375">
              <w:rPr>
                <w:rFonts w:asciiTheme="minorHAnsi" w:hAnsiTheme="minorHAnsi" w:cstheme="minorHAnsi"/>
                <w:sz w:val="20"/>
              </w:rPr>
              <w:t xml:space="preserve"> </w:t>
            </w:r>
            <w:r w:rsidRPr="00712375">
              <w:rPr>
                <w:rFonts w:asciiTheme="minorHAnsi" w:hAnsiTheme="minorHAnsi" w:cstheme="minorHAnsi"/>
                <w:b/>
                <w:sz w:val="20"/>
              </w:rPr>
              <w:t xml:space="preserve">perception of local authorities and communities / regions / information exchange </w:t>
            </w:r>
            <w:proofErr w:type="gramStart"/>
            <w:r w:rsidRPr="00712375">
              <w:rPr>
                <w:rFonts w:asciiTheme="minorHAnsi" w:hAnsiTheme="minorHAnsi" w:cstheme="minorHAnsi"/>
                <w:sz w:val="20"/>
              </w:rPr>
              <w:t>as a result of</w:t>
            </w:r>
            <w:proofErr w:type="gramEnd"/>
            <w:r w:rsidRPr="00712375">
              <w:rPr>
                <w:rFonts w:asciiTheme="minorHAnsi" w:hAnsiTheme="minorHAnsi" w:cstheme="minorHAnsi"/>
                <w:sz w:val="20"/>
              </w:rPr>
              <w:t xml:space="preserve"> in comparison to 2021/22 baseline</w:t>
            </w:r>
          </w:p>
        </w:tc>
        <w:tc>
          <w:tcPr>
            <w:tcW w:w="1843" w:type="dxa"/>
            <w:vAlign w:val="center"/>
          </w:tcPr>
          <w:p w14:paraId="256F8A91" w14:textId="5B412BDD" w:rsidR="00712375" w:rsidRPr="00712375" w:rsidRDefault="00E747FE" w:rsidP="009B30D2">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Public / business perception</w:t>
            </w:r>
          </w:p>
        </w:tc>
        <w:tc>
          <w:tcPr>
            <w:tcW w:w="1276" w:type="dxa"/>
            <w:vAlign w:val="center"/>
          </w:tcPr>
          <w:p w14:paraId="43239F5D" w14:textId="77777777" w:rsidR="00712375" w:rsidRPr="00712375" w:rsidRDefault="00712375" w:rsidP="009B30D2">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Yearly</w:t>
            </w:r>
          </w:p>
        </w:tc>
        <w:tc>
          <w:tcPr>
            <w:tcW w:w="4110" w:type="dxa"/>
            <w:vAlign w:val="center"/>
          </w:tcPr>
          <w:p w14:paraId="2C07C68F" w14:textId="77777777" w:rsidR="00E747FE" w:rsidRPr="00712375" w:rsidRDefault="00E747FE" w:rsidP="00E747FE">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LA bespoke public opinion survey</w:t>
            </w:r>
          </w:p>
          <w:p w14:paraId="415936EA" w14:textId="77777777" w:rsidR="00E747FE" w:rsidRPr="00712375" w:rsidRDefault="00E747FE" w:rsidP="00E747FE">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 xml:space="preserve">LA annual business </w:t>
            </w:r>
            <w:proofErr w:type="gramStart"/>
            <w:r w:rsidRPr="00712375">
              <w:rPr>
                <w:rFonts w:asciiTheme="minorHAnsi" w:hAnsiTheme="minorHAnsi" w:cstheme="minorHAnsi"/>
                <w:sz w:val="20"/>
              </w:rPr>
              <w:t>survey</w:t>
            </w:r>
            <w:proofErr w:type="gramEnd"/>
          </w:p>
          <w:p w14:paraId="41477772" w14:textId="169C761E" w:rsidR="00712375" w:rsidRPr="00712375" w:rsidRDefault="00E747FE" w:rsidP="00E747FE">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 xml:space="preserve">LGA </w:t>
            </w:r>
            <w:r>
              <w:rPr>
                <w:rFonts w:asciiTheme="minorHAnsi" w:hAnsiTheme="minorHAnsi" w:cstheme="minorHAnsi"/>
                <w:sz w:val="20"/>
              </w:rPr>
              <w:t>s</w:t>
            </w:r>
            <w:r w:rsidRPr="00712375">
              <w:rPr>
                <w:rFonts w:asciiTheme="minorHAnsi" w:hAnsiTheme="minorHAnsi" w:cstheme="minorHAnsi"/>
                <w:sz w:val="20"/>
              </w:rPr>
              <w:t>urveys</w:t>
            </w:r>
          </w:p>
        </w:tc>
      </w:tr>
      <w:tr w:rsidR="00241D9C" w:rsidRPr="00712375" w14:paraId="071F5966" w14:textId="77777777" w:rsidTr="006B0B40">
        <w:trPr>
          <w:trHeight w:val="491"/>
        </w:trPr>
        <w:tc>
          <w:tcPr>
            <w:tcW w:w="6941" w:type="dxa"/>
            <w:gridSpan w:val="3"/>
            <w:tcBorders>
              <w:left w:val="nil"/>
              <w:right w:val="nil"/>
            </w:tcBorders>
            <w:vAlign w:val="center"/>
          </w:tcPr>
          <w:p w14:paraId="2D4528FF" w14:textId="1B6798DB" w:rsidR="00241D9C" w:rsidRPr="00712375" w:rsidRDefault="00241D9C" w:rsidP="009B30D2">
            <w:pPr>
              <w:pStyle w:val="Text"/>
              <w:widowControl w:val="0"/>
              <w:spacing w:before="120" w:after="120"/>
              <w:rPr>
                <w:rFonts w:asciiTheme="minorHAnsi" w:hAnsiTheme="minorHAnsi" w:cstheme="minorHAnsi"/>
                <w:sz w:val="20"/>
              </w:rPr>
            </w:pPr>
            <w:r w:rsidRPr="00861E43">
              <w:rPr>
                <w:rFonts w:asciiTheme="minorHAnsi" w:hAnsiTheme="minorHAnsi" w:cstheme="minorHAnsi"/>
                <w:b/>
                <w:sz w:val="28"/>
                <w:szCs w:val="32"/>
              </w:rPr>
              <w:t>Effectiveness</w:t>
            </w:r>
          </w:p>
        </w:tc>
        <w:tc>
          <w:tcPr>
            <w:tcW w:w="1843" w:type="dxa"/>
            <w:tcBorders>
              <w:left w:val="nil"/>
              <w:right w:val="nil"/>
            </w:tcBorders>
            <w:vAlign w:val="center"/>
          </w:tcPr>
          <w:p w14:paraId="51428DE9" w14:textId="77777777" w:rsidR="00241D9C" w:rsidRPr="00712375" w:rsidRDefault="00241D9C" w:rsidP="009B30D2">
            <w:pPr>
              <w:pStyle w:val="Text"/>
              <w:widowControl w:val="0"/>
              <w:spacing w:before="120" w:after="120"/>
              <w:rPr>
                <w:rFonts w:asciiTheme="minorHAnsi" w:hAnsiTheme="minorHAnsi" w:cstheme="minorHAnsi"/>
                <w:sz w:val="20"/>
              </w:rPr>
            </w:pPr>
          </w:p>
        </w:tc>
        <w:tc>
          <w:tcPr>
            <w:tcW w:w="1276" w:type="dxa"/>
            <w:tcBorders>
              <w:left w:val="nil"/>
              <w:right w:val="nil"/>
            </w:tcBorders>
            <w:vAlign w:val="center"/>
          </w:tcPr>
          <w:p w14:paraId="014B043B" w14:textId="77777777" w:rsidR="00241D9C" w:rsidRPr="00712375" w:rsidRDefault="00241D9C" w:rsidP="009B30D2">
            <w:pPr>
              <w:pStyle w:val="Text"/>
              <w:widowControl w:val="0"/>
              <w:spacing w:before="120" w:after="120"/>
              <w:rPr>
                <w:rFonts w:asciiTheme="minorHAnsi" w:hAnsiTheme="minorHAnsi" w:cstheme="minorHAnsi"/>
                <w:sz w:val="20"/>
              </w:rPr>
            </w:pPr>
          </w:p>
        </w:tc>
        <w:tc>
          <w:tcPr>
            <w:tcW w:w="4110" w:type="dxa"/>
            <w:tcBorders>
              <w:left w:val="nil"/>
              <w:right w:val="nil"/>
            </w:tcBorders>
            <w:vAlign w:val="center"/>
          </w:tcPr>
          <w:p w14:paraId="35EE0415" w14:textId="77777777" w:rsidR="00241D9C" w:rsidRPr="00712375" w:rsidRDefault="00241D9C" w:rsidP="009B30D2">
            <w:pPr>
              <w:pStyle w:val="Text"/>
              <w:widowControl w:val="0"/>
              <w:spacing w:before="120" w:after="120"/>
              <w:rPr>
                <w:rFonts w:asciiTheme="minorHAnsi" w:hAnsiTheme="minorHAnsi" w:cstheme="minorHAnsi"/>
                <w:sz w:val="20"/>
              </w:rPr>
            </w:pPr>
          </w:p>
        </w:tc>
      </w:tr>
      <w:tr w:rsidR="00712375" w:rsidRPr="00712375" w14:paraId="022270CF" w14:textId="77777777" w:rsidTr="009B30D2">
        <w:tc>
          <w:tcPr>
            <w:tcW w:w="704" w:type="dxa"/>
            <w:tcBorders>
              <w:bottom w:val="single" w:sz="4" w:space="0" w:color="auto"/>
            </w:tcBorders>
            <w:vAlign w:val="center"/>
          </w:tcPr>
          <w:p w14:paraId="58B54CBC" w14:textId="77777777" w:rsidR="00712375" w:rsidRPr="00712375" w:rsidRDefault="00712375" w:rsidP="009B30D2">
            <w:pPr>
              <w:pStyle w:val="Text"/>
              <w:widowControl w:val="0"/>
              <w:rPr>
                <w:rFonts w:asciiTheme="minorHAnsi" w:hAnsiTheme="minorHAnsi" w:cstheme="minorHAnsi"/>
                <w:sz w:val="20"/>
              </w:rPr>
            </w:pPr>
            <w:r w:rsidRPr="00712375">
              <w:rPr>
                <w:rFonts w:asciiTheme="minorHAnsi" w:hAnsiTheme="minorHAnsi" w:cstheme="minorHAnsi"/>
                <w:sz w:val="20"/>
              </w:rPr>
              <w:t>B04</w:t>
            </w:r>
          </w:p>
        </w:tc>
        <w:tc>
          <w:tcPr>
            <w:tcW w:w="2552" w:type="dxa"/>
            <w:tcBorders>
              <w:bottom w:val="single" w:sz="4" w:space="0" w:color="auto"/>
            </w:tcBorders>
            <w:shd w:val="clear" w:color="auto" w:fill="D9D9D9" w:themeFill="background1" w:themeFillShade="D9"/>
            <w:vAlign w:val="center"/>
          </w:tcPr>
          <w:p w14:paraId="3E4DA85B" w14:textId="7EFA4642" w:rsidR="00712375" w:rsidRPr="00712375" w:rsidRDefault="00712375" w:rsidP="009B30D2">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Improved awareness of the relevant local authority departments of their communit</w:t>
            </w:r>
            <w:r w:rsidR="00E747FE">
              <w:rPr>
                <w:rFonts w:asciiTheme="minorHAnsi" w:hAnsiTheme="minorHAnsi" w:cstheme="minorHAnsi"/>
                <w:sz w:val="20"/>
              </w:rPr>
              <w:t>ies</w:t>
            </w:r>
            <w:r w:rsidRPr="00712375">
              <w:rPr>
                <w:rFonts w:asciiTheme="minorHAnsi" w:hAnsiTheme="minorHAnsi" w:cstheme="minorHAnsi"/>
                <w:sz w:val="20"/>
              </w:rPr>
              <w:t xml:space="preserve"> / </w:t>
            </w:r>
            <w:proofErr w:type="gramStart"/>
            <w:r w:rsidRPr="00712375">
              <w:rPr>
                <w:rFonts w:asciiTheme="minorHAnsi" w:hAnsiTheme="minorHAnsi" w:cstheme="minorHAnsi"/>
                <w:sz w:val="20"/>
              </w:rPr>
              <w:t>regions</w:t>
            </w:r>
            <w:proofErr w:type="gramEnd"/>
            <w:r w:rsidRPr="00712375">
              <w:rPr>
                <w:rFonts w:asciiTheme="minorHAnsi" w:hAnsiTheme="minorHAnsi" w:cstheme="minorHAnsi"/>
                <w:sz w:val="20"/>
              </w:rPr>
              <w:t xml:space="preserve"> circumstances </w:t>
            </w:r>
            <w:r w:rsidRPr="00712375">
              <w:rPr>
                <w:rFonts w:asciiTheme="minorHAnsi" w:hAnsiTheme="minorHAnsi" w:cstheme="minorHAnsi"/>
                <w:bCs/>
                <w:sz w:val="20"/>
                <w:lang w:val="en-US"/>
              </w:rPr>
              <w:t>leading to positive outcomes</w:t>
            </w:r>
          </w:p>
        </w:tc>
        <w:tc>
          <w:tcPr>
            <w:tcW w:w="3685" w:type="dxa"/>
            <w:tcBorders>
              <w:bottom w:val="single" w:sz="4" w:space="0" w:color="auto"/>
            </w:tcBorders>
            <w:shd w:val="clear" w:color="auto" w:fill="D9D9D9" w:themeFill="background1" w:themeFillShade="D9"/>
            <w:vAlign w:val="center"/>
          </w:tcPr>
          <w:p w14:paraId="44407FA7" w14:textId="29339E7A" w:rsidR="00712375" w:rsidRPr="00712375" w:rsidRDefault="00712375" w:rsidP="009B30D2">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 xml:space="preserve">By [date], a [%] </w:t>
            </w:r>
            <w:r w:rsidRPr="00712375">
              <w:rPr>
                <w:rFonts w:asciiTheme="minorHAnsi" w:hAnsiTheme="minorHAnsi" w:cstheme="minorHAnsi"/>
                <w:b/>
                <w:sz w:val="20"/>
              </w:rPr>
              <w:t>improved</w:t>
            </w:r>
            <w:r w:rsidRPr="00712375">
              <w:rPr>
                <w:rFonts w:asciiTheme="minorHAnsi" w:hAnsiTheme="minorHAnsi" w:cstheme="minorHAnsi"/>
                <w:sz w:val="20"/>
              </w:rPr>
              <w:t xml:space="preserve"> </w:t>
            </w:r>
            <w:r w:rsidRPr="00712375">
              <w:rPr>
                <w:rFonts w:asciiTheme="minorHAnsi" w:hAnsiTheme="minorHAnsi" w:cstheme="minorHAnsi"/>
                <w:b/>
                <w:sz w:val="20"/>
              </w:rPr>
              <w:t xml:space="preserve">awareness of </w:t>
            </w:r>
            <w:r w:rsidR="00E747FE" w:rsidRPr="00712375">
              <w:rPr>
                <w:rFonts w:asciiTheme="minorHAnsi" w:hAnsiTheme="minorHAnsi" w:cstheme="minorHAnsi"/>
                <w:b/>
                <w:sz w:val="20"/>
              </w:rPr>
              <w:t>local authorities</w:t>
            </w:r>
            <w:r w:rsidR="00E747FE">
              <w:rPr>
                <w:rFonts w:asciiTheme="minorHAnsi" w:hAnsiTheme="minorHAnsi" w:cstheme="minorHAnsi"/>
                <w:b/>
                <w:sz w:val="20"/>
              </w:rPr>
              <w:t xml:space="preserve">, </w:t>
            </w:r>
            <w:r w:rsidRPr="00712375">
              <w:rPr>
                <w:rFonts w:asciiTheme="minorHAnsi" w:hAnsiTheme="minorHAnsi" w:cstheme="minorHAnsi"/>
                <w:b/>
                <w:sz w:val="20"/>
              </w:rPr>
              <w:t>their communit</w:t>
            </w:r>
            <w:r w:rsidR="00E747FE">
              <w:rPr>
                <w:rFonts w:asciiTheme="minorHAnsi" w:hAnsiTheme="minorHAnsi" w:cstheme="minorHAnsi"/>
                <w:b/>
                <w:sz w:val="20"/>
              </w:rPr>
              <w:t>ie</w:t>
            </w:r>
            <w:r w:rsidRPr="00712375">
              <w:rPr>
                <w:rFonts w:asciiTheme="minorHAnsi" w:hAnsiTheme="minorHAnsi" w:cstheme="minorHAnsi"/>
                <w:b/>
                <w:sz w:val="20"/>
              </w:rPr>
              <w:t>s</w:t>
            </w:r>
            <w:r w:rsidR="007C4328">
              <w:rPr>
                <w:rFonts w:asciiTheme="minorHAnsi" w:hAnsiTheme="minorHAnsi" w:cstheme="minorHAnsi"/>
                <w:b/>
                <w:sz w:val="20"/>
              </w:rPr>
              <w:t>,</w:t>
            </w:r>
            <w:r w:rsidRPr="00712375">
              <w:rPr>
                <w:rFonts w:asciiTheme="minorHAnsi" w:hAnsiTheme="minorHAnsi" w:cstheme="minorHAnsi"/>
                <w:b/>
                <w:sz w:val="20"/>
              </w:rPr>
              <w:t xml:space="preserve"> </w:t>
            </w:r>
            <w:proofErr w:type="gramStart"/>
            <w:r w:rsidRPr="00712375">
              <w:rPr>
                <w:rFonts w:asciiTheme="minorHAnsi" w:hAnsiTheme="minorHAnsi" w:cstheme="minorHAnsi"/>
                <w:b/>
                <w:sz w:val="20"/>
              </w:rPr>
              <w:t>regions</w:t>
            </w:r>
            <w:proofErr w:type="gramEnd"/>
            <w:r w:rsidRPr="00712375">
              <w:rPr>
                <w:rFonts w:asciiTheme="minorHAnsi" w:hAnsiTheme="minorHAnsi" w:cstheme="minorHAnsi"/>
                <w:b/>
                <w:sz w:val="20"/>
              </w:rPr>
              <w:t xml:space="preserve"> and </w:t>
            </w:r>
            <w:r w:rsidR="00FE6480">
              <w:rPr>
                <w:rFonts w:asciiTheme="minorHAnsi" w:hAnsiTheme="minorHAnsi" w:cstheme="minorHAnsi"/>
                <w:b/>
                <w:sz w:val="20"/>
              </w:rPr>
              <w:t>n</w:t>
            </w:r>
            <w:r w:rsidRPr="00712375">
              <w:rPr>
                <w:rFonts w:asciiTheme="minorHAnsi" w:hAnsiTheme="minorHAnsi" w:cstheme="minorHAnsi"/>
                <w:b/>
                <w:sz w:val="20"/>
              </w:rPr>
              <w:t xml:space="preserve">ations’ circumstances leading to positive outcomes </w:t>
            </w:r>
            <w:r w:rsidRPr="00712375">
              <w:rPr>
                <w:rFonts w:asciiTheme="minorHAnsi" w:hAnsiTheme="minorHAnsi" w:cstheme="minorHAnsi"/>
                <w:sz w:val="20"/>
              </w:rPr>
              <w:t>as a result of in comparison to 2021/22 baseline</w:t>
            </w:r>
          </w:p>
        </w:tc>
        <w:tc>
          <w:tcPr>
            <w:tcW w:w="1843" w:type="dxa"/>
            <w:tcBorders>
              <w:bottom w:val="single" w:sz="4" w:space="0" w:color="auto"/>
            </w:tcBorders>
            <w:shd w:val="clear" w:color="auto" w:fill="D9D9D9" w:themeFill="background1" w:themeFillShade="D9"/>
            <w:vAlign w:val="center"/>
          </w:tcPr>
          <w:p w14:paraId="796E0647" w14:textId="174C3A5E" w:rsidR="00712375" w:rsidRPr="00712375" w:rsidRDefault="00E747FE" w:rsidP="009B30D2">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Public / business perception</w:t>
            </w:r>
          </w:p>
        </w:tc>
        <w:tc>
          <w:tcPr>
            <w:tcW w:w="1276" w:type="dxa"/>
            <w:tcBorders>
              <w:bottom w:val="single" w:sz="4" w:space="0" w:color="auto"/>
            </w:tcBorders>
            <w:shd w:val="clear" w:color="auto" w:fill="D9D9D9" w:themeFill="background1" w:themeFillShade="D9"/>
            <w:vAlign w:val="center"/>
          </w:tcPr>
          <w:p w14:paraId="0CF3BF1E" w14:textId="77777777" w:rsidR="00712375" w:rsidRPr="00712375" w:rsidRDefault="00712375" w:rsidP="009B30D2">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Yearly</w:t>
            </w:r>
          </w:p>
        </w:tc>
        <w:tc>
          <w:tcPr>
            <w:tcW w:w="4110" w:type="dxa"/>
            <w:tcBorders>
              <w:bottom w:val="single" w:sz="4" w:space="0" w:color="auto"/>
            </w:tcBorders>
            <w:shd w:val="clear" w:color="auto" w:fill="D9D9D9" w:themeFill="background1" w:themeFillShade="D9"/>
            <w:vAlign w:val="center"/>
          </w:tcPr>
          <w:p w14:paraId="2EC67C83" w14:textId="77777777" w:rsidR="00E747FE" w:rsidRPr="00712375" w:rsidRDefault="00E747FE" w:rsidP="00E747FE">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LA bespoke public opinion survey</w:t>
            </w:r>
          </w:p>
          <w:p w14:paraId="0FA38A5B" w14:textId="77777777" w:rsidR="00E747FE" w:rsidRPr="00712375" w:rsidRDefault="00E747FE" w:rsidP="00E747FE">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 xml:space="preserve">LA annual business </w:t>
            </w:r>
            <w:proofErr w:type="gramStart"/>
            <w:r w:rsidRPr="00712375">
              <w:rPr>
                <w:rFonts w:asciiTheme="minorHAnsi" w:hAnsiTheme="minorHAnsi" w:cstheme="minorHAnsi"/>
                <w:sz w:val="20"/>
              </w:rPr>
              <w:t>survey</w:t>
            </w:r>
            <w:proofErr w:type="gramEnd"/>
          </w:p>
          <w:p w14:paraId="713E67D6" w14:textId="0FFF7398" w:rsidR="00712375" w:rsidRPr="00712375" w:rsidRDefault="00E747FE" w:rsidP="00E747FE">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 xml:space="preserve">LGA </w:t>
            </w:r>
            <w:r>
              <w:rPr>
                <w:rFonts w:asciiTheme="minorHAnsi" w:hAnsiTheme="minorHAnsi" w:cstheme="minorHAnsi"/>
                <w:sz w:val="20"/>
              </w:rPr>
              <w:t>s</w:t>
            </w:r>
            <w:r w:rsidRPr="00712375">
              <w:rPr>
                <w:rFonts w:asciiTheme="minorHAnsi" w:hAnsiTheme="minorHAnsi" w:cstheme="minorHAnsi"/>
                <w:sz w:val="20"/>
              </w:rPr>
              <w:t>urveys</w:t>
            </w:r>
          </w:p>
        </w:tc>
      </w:tr>
      <w:tr w:rsidR="00712375" w:rsidRPr="00712375" w14:paraId="0F1639B7" w14:textId="77777777" w:rsidTr="009B30D2">
        <w:tc>
          <w:tcPr>
            <w:tcW w:w="704" w:type="dxa"/>
            <w:tcBorders>
              <w:bottom w:val="single" w:sz="4" w:space="0" w:color="auto"/>
            </w:tcBorders>
            <w:vAlign w:val="center"/>
          </w:tcPr>
          <w:p w14:paraId="7E4E769C" w14:textId="77777777" w:rsidR="00712375" w:rsidRPr="00712375" w:rsidRDefault="00712375" w:rsidP="009B30D2">
            <w:pPr>
              <w:pStyle w:val="Text"/>
              <w:widowControl w:val="0"/>
              <w:rPr>
                <w:rFonts w:asciiTheme="minorHAnsi" w:hAnsiTheme="minorHAnsi" w:cstheme="minorHAnsi"/>
                <w:sz w:val="20"/>
              </w:rPr>
            </w:pPr>
            <w:r w:rsidRPr="00712375">
              <w:rPr>
                <w:rFonts w:asciiTheme="minorHAnsi" w:hAnsiTheme="minorHAnsi" w:cstheme="minorHAnsi"/>
                <w:sz w:val="20"/>
              </w:rPr>
              <w:t>B05</w:t>
            </w:r>
          </w:p>
        </w:tc>
        <w:tc>
          <w:tcPr>
            <w:tcW w:w="2552" w:type="dxa"/>
            <w:tcBorders>
              <w:bottom w:val="single" w:sz="4" w:space="0" w:color="auto"/>
            </w:tcBorders>
            <w:vAlign w:val="center"/>
          </w:tcPr>
          <w:p w14:paraId="23292E78" w14:textId="76A49A70" w:rsidR="00712375" w:rsidRPr="00712375" w:rsidRDefault="00712375" w:rsidP="009B30D2">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 xml:space="preserve">Improved awareness of and responsiveness of </w:t>
            </w:r>
            <w:r w:rsidR="00E747FE">
              <w:rPr>
                <w:rFonts w:asciiTheme="minorHAnsi" w:hAnsiTheme="minorHAnsi" w:cstheme="minorHAnsi"/>
                <w:sz w:val="20"/>
              </w:rPr>
              <w:t>g</w:t>
            </w:r>
            <w:r w:rsidRPr="00712375">
              <w:rPr>
                <w:rFonts w:asciiTheme="minorHAnsi" w:hAnsiTheme="minorHAnsi" w:cstheme="minorHAnsi"/>
                <w:sz w:val="20"/>
              </w:rPr>
              <w:t>overnment to local / regional variations in circumstances</w:t>
            </w:r>
          </w:p>
        </w:tc>
        <w:tc>
          <w:tcPr>
            <w:tcW w:w="3685" w:type="dxa"/>
            <w:tcBorders>
              <w:bottom w:val="single" w:sz="4" w:space="0" w:color="auto"/>
            </w:tcBorders>
            <w:vAlign w:val="center"/>
          </w:tcPr>
          <w:p w14:paraId="7DE87C72" w14:textId="16763C05" w:rsidR="00712375" w:rsidRPr="00712375" w:rsidRDefault="00712375" w:rsidP="009B30D2">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 xml:space="preserve">By [date], a [%] </w:t>
            </w:r>
            <w:r w:rsidRPr="00712375">
              <w:rPr>
                <w:rFonts w:asciiTheme="minorHAnsi" w:hAnsiTheme="minorHAnsi" w:cstheme="minorHAnsi"/>
                <w:b/>
                <w:sz w:val="20"/>
              </w:rPr>
              <w:t>improved</w:t>
            </w:r>
            <w:r w:rsidRPr="00712375">
              <w:rPr>
                <w:rFonts w:asciiTheme="minorHAnsi" w:hAnsiTheme="minorHAnsi" w:cstheme="minorHAnsi"/>
                <w:sz w:val="20"/>
              </w:rPr>
              <w:t xml:space="preserve"> </w:t>
            </w:r>
            <w:r w:rsidRPr="00712375">
              <w:rPr>
                <w:rFonts w:asciiTheme="minorHAnsi" w:hAnsiTheme="minorHAnsi" w:cstheme="minorHAnsi"/>
                <w:b/>
                <w:sz w:val="20"/>
              </w:rPr>
              <w:t>positive</w:t>
            </w:r>
            <w:r w:rsidRPr="00712375">
              <w:rPr>
                <w:rFonts w:asciiTheme="minorHAnsi" w:hAnsiTheme="minorHAnsi" w:cstheme="minorHAnsi"/>
                <w:sz w:val="20"/>
              </w:rPr>
              <w:t xml:space="preserve"> </w:t>
            </w:r>
            <w:r w:rsidRPr="00712375">
              <w:rPr>
                <w:rFonts w:asciiTheme="minorHAnsi" w:hAnsiTheme="minorHAnsi" w:cstheme="minorHAnsi"/>
                <w:b/>
                <w:sz w:val="20"/>
              </w:rPr>
              <w:t xml:space="preserve">perception by communities / regions of improved awareness of </w:t>
            </w:r>
            <w:r w:rsidR="00E747FE">
              <w:rPr>
                <w:rFonts w:asciiTheme="minorHAnsi" w:hAnsiTheme="minorHAnsi" w:cstheme="minorHAnsi"/>
                <w:b/>
                <w:sz w:val="20"/>
              </w:rPr>
              <w:t>g</w:t>
            </w:r>
            <w:r w:rsidRPr="00712375">
              <w:rPr>
                <w:rFonts w:asciiTheme="minorHAnsi" w:hAnsiTheme="minorHAnsi" w:cstheme="minorHAnsi"/>
                <w:b/>
                <w:sz w:val="20"/>
              </w:rPr>
              <w:t xml:space="preserve">overnment to their circumstances </w:t>
            </w:r>
            <w:proofErr w:type="gramStart"/>
            <w:r w:rsidRPr="00712375">
              <w:rPr>
                <w:rFonts w:asciiTheme="minorHAnsi" w:hAnsiTheme="minorHAnsi" w:cstheme="minorHAnsi"/>
                <w:sz w:val="20"/>
              </w:rPr>
              <w:t>as a result of</w:t>
            </w:r>
            <w:proofErr w:type="gramEnd"/>
            <w:r w:rsidRPr="00712375">
              <w:rPr>
                <w:rFonts w:asciiTheme="minorHAnsi" w:hAnsiTheme="minorHAnsi" w:cstheme="minorHAnsi"/>
                <w:sz w:val="20"/>
              </w:rPr>
              <w:t xml:space="preserve"> in comparison to 2021/22 baseline</w:t>
            </w:r>
          </w:p>
        </w:tc>
        <w:tc>
          <w:tcPr>
            <w:tcW w:w="1843" w:type="dxa"/>
            <w:tcBorders>
              <w:bottom w:val="single" w:sz="4" w:space="0" w:color="auto"/>
            </w:tcBorders>
            <w:vAlign w:val="center"/>
          </w:tcPr>
          <w:p w14:paraId="5AFB0CDC" w14:textId="74B7AF94" w:rsidR="00712375" w:rsidRPr="00712375" w:rsidRDefault="00E747FE" w:rsidP="009B30D2">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Public / business perception</w:t>
            </w:r>
          </w:p>
        </w:tc>
        <w:tc>
          <w:tcPr>
            <w:tcW w:w="1276" w:type="dxa"/>
            <w:tcBorders>
              <w:bottom w:val="single" w:sz="4" w:space="0" w:color="auto"/>
            </w:tcBorders>
            <w:vAlign w:val="center"/>
          </w:tcPr>
          <w:p w14:paraId="6C29400B" w14:textId="77777777" w:rsidR="00712375" w:rsidRPr="00712375" w:rsidRDefault="00712375" w:rsidP="009B30D2">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Yearly</w:t>
            </w:r>
          </w:p>
        </w:tc>
        <w:tc>
          <w:tcPr>
            <w:tcW w:w="4110" w:type="dxa"/>
            <w:tcBorders>
              <w:bottom w:val="single" w:sz="4" w:space="0" w:color="auto"/>
            </w:tcBorders>
            <w:vAlign w:val="center"/>
          </w:tcPr>
          <w:p w14:paraId="058AC3F6" w14:textId="2230968E" w:rsidR="00712375" w:rsidRPr="00712375" w:rsidRDefault="00712375" w:rsidP="009B30D2">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 xml:space="preserve">LA </w:t>
            </w:r>
            <w:r w:rsidR="00E747FE" w:rsidRPr="00712375">
              <w:rPr>
                <w:rFonts w:asciiTheme="minorHAnsi" w:hAnsiTheme="minorHAnsi" w:cstheme="minorHAnsi"/>
                <w:sz w:val="20"/>
              </w:rPr>
              <w:t>bespoke public opinion survey</w:t>
            </w:r>
          </w:p>
          <w:p w14:paraId="378C5F74" w14:textId="24A3D46F" w:rsidR="00712375" w:rsidRPr="00712375" w:rsidRDefault="00712375" w:rsidP="009B30D2">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 xml:space="preserve">LA </w:t>
            </w:r>
            <w:r w:rsidR="00E747FE" w:rsidRPr="00712375">
              <w:rPr>
                <w:rFonts w:asciiTheme="minorHAnsi" w:hAnsiTheme="minorHAnsi" w:cstheme="minorHAnsi"/>
                <w:sz w:val="20"/>
              </w:rPr>
              <w:t xml:space="preserve">annual business </w:t>
            </w:r>
            <w:proofErr w:type="gramStart"/>
            <w:r w:rsidR="00E747FE" w:rsidRPr="00712375">
              <w:rPr>
                <w:rFonts w:asciiTheme="minorHAnsi" w:hAnsiTheme="minorHAnsi" w:cstheme="minorHAnsi"/>
                <w:sz w:val="20"/>
              </w:rPr>
              <w:t>survey</w:t>
            </w:r>
            <w:proofErr w:type="gramEnd"/>
          </w:p>
          <w:p w14:paraId="1F36A9A1" w14:textId="33A25EA1" w:rsidR="00712375" w:rsidRPr="00712375" w:rsidRDefault="00712375" w:rsidP="009B30D2">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 xml:space="preserve">LGA </w:t>
            </w:r>
            <w:r w:rsidR="00E747FE">
              <w:rPr>
                <w:rFonts w:asciiTheme="minorHAnsi" w:hAnsiTheme="minorHAnsi" w:cstheme="minorHAnsi"/>
                <w:sz w:val="20"/>
              </w:rPr>
              <w:t>s</w:t>
            </w:r>
            <w:r w:rsidRPr="00712375">
              <w:rPr>
                <w:rFonts w:asciiTheme="minorHAnsi" w:hAnsiTheme="minorHAnsi" w:cstheme="minorHAnsi"/>
                <w:sz w:val="20"/>
              </w:rPr>
              <w:t>urveys</w:t>
            </w:r>
          </w:p>
        </w:tc>
      </w:tr>
      <w:tr w:rsidR="00712375" w:rsidRPr="00712375" w14:paraId="6D0C4ADB" w14:textId="77777777" w:rsidTr="009B30D2">
        <w:tc>
          <w:tcPr>
            <w:tcW w:w="704" w:type="dxa"/>
            <w:tcBorders>
              <w:bottom w:val="single" w:sz="4" w:space="0" w:color="auto"/>
            </w:tcBorders>
            <w:vAlign w:val="center"/>
          </w:tcPr>
          <w:p w14:paraId="62B0EC1B" w14:textId="77777777" w:rsidR="00712375" w:rsidRPr="00712375" w:rsidRDefault="00712375" w:rsidP="009B30D2">
            <w:pPr>
              <w:pStyle w:val="Text"/>
              <w:widowControl w:val="0"/>
              <w:rPr>
                <w:rFonts w:asciiTheme="minorHAnsi" w:hAnsiTheme="minorHAnsi" w:cstheme="minorHAnsi"/>
                <w:sz w:val="20"/>
              </w:rPr>
            </w:pPr>
            <w:r w:rsidRPr="00712375">
              <w:rPr>
                <w:rFonts w:asciiTheme="minorHAnsi" w:hAnsiTheme="minorHAnsi" w:cstheme="minorHAnsi"/>
                <w:sz w:val="20"/>
              </w:rPr>
              <w:t>B06</w:t>
            </w:r>
          </w:p>
        </w:tc>
        <w:tc>
          <w:tcPr>
            <w:tcW w:w="2552" w:type="dxa"/>
            <w:tcBorders>
              <w:bottom w:val="single" w:sz="4" w:space="0" w:color="auto"/>
            </w:tcBorders>
            <w:shd w:val="clear" w:color="auto" w:fill="D9D9D9" w:themeFill="background1" w:themeFillShade="D9"/>
            <w:vAlign w:val="center"/>
          </w:tcPr>
          <w:p w14:paraId="385EC4B7" w14:textId="7163109F" w:rsidR="00712375" w:rsidRPr="00712375" w:rsidRDefault="00712375" w:rsidP="009B30D2">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Improved cross collaboration between</w:t>
            </w:r>
            <w:r w:rsidR="00E747FE" w:rsidRPr="00712375">
              <w:rPr>
                <w:rFonts w:asciiTheme="minorHAnsi" w:hAnsiTheme="minorHAnsi" w:cstheme="minorHAnsi"/>
                <w:bCs/>
                <w:sz w:val="20"/>
                <w:lang w:val="en-US"/>
              </w:rPr>
              <w:t xml:space="preserve"> local authorit</w:t>
            </w:r>
            <w:r w:rsidR="00E747FE">
              <w:rPr>
                <w:rFonts w:asciiTheme="minorHAnsi" w:hAnsiTheme="minorHAnsi" w:cstheme="minorHAnsi"/>
                <w:bCs/>
                <w:sz w:val="20"/>
                <w:lang w:val="en-US"/>
              </w:rPr>
              <w:t>ies</w:t>
            </w:r>
            <w:r w:rsidR="00E747FE" w:rsidRPr="00712375">
              <w:rPr>
                <w:rFonts w:asciiTheme="minorHAnsi" w:hAnsiTheme="minorHAnsi" w:cstheme="minorHAnsi"/>
                <w:bCs/>
                <w:sz w:val="20"/>
                <w:lang w:val="en-US"/>
              </w:rPr>
              <w:t xml:space="preserve"> </w:t>
            </w:r>
            <w:r w:rsidRPr="00712375">
              <w:rPr>
                <w:rFonts w:asciiTheme="minorHAnsi" w:hAnsiTheme="minorHAnsi" w:cstheme="minorHAnsi"/>
                <w:sz w:val="20"/>
              </w:rPr>
              <w:t xml:space="preserve">and </w:t>
            </w:r>
            <w:r w:rsidR="00E747FE">
              <w:rPr>
                <w:rFonts w:asciiTheme="minorHAnsi" w:hAnsiTheme="minorHAnsi" w:cstheme="minorHAnsi"/>
                <w:sz w:val="20"/>
              </w:rPr>
              <w:t>d</w:t>
            </w:r>
            <w:r w:rsidRPr="00712375">
              <w:rPr>
                <w:rFonts w:asciiTheme="minorHAnsi" w:hAnsiTheme="minorHAnsi" w:cstheme="minorHAnsi"/>
                <w:sz w:val="20"/>
              </w:rPr>
              <w:t>epartments</w:t>
            </w:r>
          </w:p>
        </w:tc>
        <w:tc>
          <w:tcPr>
            <w:tcW w:w="3685" w:type="dxa"/>
            <w:tcBorders>
              <w:bottom w:val="single" w:sz="4" w:space="0" w:color="auto"/>
            </w:tcBorders>
            <w:shd w:val="clear" w:color="auto" w:fill="D9D9D9" w:themeFill="background1" w:themeFillShade="D9"/>
            <w:vAlign w:val="center"/>
          </w:tcPr>
          <w:p w14:paraId="26AD7274" w14:textId="0488CEF6" w:rsidR="00712375" w:rsidRPr="00712375" w:rsidRDefault="00712375" w:rsidP="009B30D2">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 xml:space="preserve">By [date], a [%] </w:t>
            </w:r>
            <w:r w:rsidRPr="00712375">
              <w:rPr>
                <w:rFonts w:asciiTheme="minorHAnsi" w:hAnsiTheme="minorHAnsi" w:cstheme="minorHAnsi"/>
                <w:b/>
                <w:sz w:val="20"/>
              </w:rPr>
              <w:t>increase</w:t>
            </w:r>
            <w:r w:rsidRPr="00712375">
              <w:rPr>
                <w:rFonts w:asciiTheme="minorHAnsi" w:hAnsiTheme="minorHAnsi" w:cstheme="minorHAnsi"/>
                <w:sz w:val="20"/>
              </w:rPr>
              <w:t xml:space="preserve"> in </w:t>
            </w:r>
            <w:r w:rsidRPr="00712375">
              <w:rPr>
                <w:rFonts w:asciiTheme="minorHAnsi" w:hAnsiTheme="minorHAnsi" w:cstheme="minorHAnsi"/>
                <w:b/>
                <w:sz w:val="20"/>
              </w:rPr>
              <w:t xml:space="preserve">positive perception of </w:t>
            </w:r>
            <w:r w:rsidR="00E747FE" w:rsidRPr="00E747FE">
              <w:rPr>
                <w:rFonts w:asciiTheme="minorHAnsi" w:hAnsiTheme="minorHAnsi" w:cstheme="minorHAnsi"/>
                <w:b/>
                <w:sz w:val="20"/>
              </w:rPr>
              <w:t xml:space="preserve">local authorities </w:t>
            </w:r>
            <w:r w:rsidRPr="00712375">
              <w:rPr>
                <w:rFonts w:asciiTheme="minorHAnsi" w:hAnsiTheme="minorHAnsi" w:cstheme="minorHAnsi"/>
                <w:b/>
                <w:sz w:val="20"/>
              </w:rPr>
              <w:t xml:space="preserve">/ </w:t>
            </w:r>
            <w:r w:rsidR="00E747FE">
              <w:rPr>
                <w:rFonts w:asciiTheme="minorHAnsi" w:hAnsiTheme="minorHAnsi" w:cstheme="minorHAnsi"/>
                <w:b/>
                <w:sz w:val="20"/>
              </w:rPr>
              <w:t>c</w:t>
            </w:r>
            <w:r w:rsidRPr="00712375">
              <w:rPr>
                <w:rFonts w:asciiTheme="minorHAnsi" w:hAnsiTheme="minorHAnsi" w:cstheme="minorHAnsi"/>
                <w:b/>
                <w:sz w:val="20"/>
              </w:rPr>
              <w:t xml:space="preserve">ommunities that collaboration with government </w:t>
            </w:r>
            <w:r w:rsidR="00E747FE">
              <w:rPr>
                <w:rFonts w:asciiTheme="minorHAnsi" w:hAnsiTheme="minorHAnsi" w:cstheme="minorHAnsi"/>
                <w:b/>
                <w:sz w:val="20"/>
              </w:rPr>
              <w:t>d</w:t>
            </w:r>
            <w:r w:rsidRPr="00712375">
              <w:rPr>
                <w:rFonts w:asciiTheme="minorHAnsi" w:hAnsiTheme="minorHAnsi" w:cstheme="minorHAnsi"/>
                <w:b/>
                <w:sz w:val="20"/>
              </w:rPr>
              <w:t xml:space="preserve">epartments has improved </w:t>
            </w:r>
            <w:proofErr w:type="gramStart"/>
            <w:r w:rsidRPr="00712375">
              <w:rPr>
                <w:rFonts w:asciiTheme="minorHAnsi" w:hAnsiTheme="minorHAnsi" w:cstheme="minorHAnsi"/>
                <w:sz w:val="20"/>
              </w:rPr>
              <w:t>as a result of</w:t>
            </w:r>
            <w:proofErr w:type="gramEnd"/>
            <w:r w:rsidRPr="00712375">
              <w:rPr>
                <w:rFonts w:asciiTheme="minorHAnsi" w:hAnsiTheme="minorHAnsi" w:cstheme="minorHAnsi"/>
                <w:sz w:val="20"/>
              </w:rPr>
              <w:t xml:space="preserve"> in comparison to 2021/22 baseline</w:t>
            </w:r>
          </w:p>
        </w:tc>
        <w:tc>
          <w:tcPr>
            <w:tcW w:w="1843" w:type="dxa"/>
            <w:tcBorders>
              <w:bottom w:val="single" w:sz="4" w:space="0" w:color="auto"/>
            </w:tcBorders>
            <w:shd w:val="clear" w:color="auto" w:fill="D9D9D9" w:themeFill="background1" w:themeFillShade="D9"/>
            <w:vAlign w:val="center"/>
          </w:tcPr>
          <w:p w14:paraId="670C9B0A" w14:textId="571BA0F1" w:rsidR="00712375" w:rsidRPr="00712375" w:rsidRDefault="00E747FE" w:rsidP="009B30D2">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Public / business perception</w:t>
            </w:r>
          </w:p>
        </w:tc>
        <w:tc>
          <w:tcPr>
            <w:tcW w:w="1276" w:type="dxa"/>
            <w:tcBorders>
              <w:bottom w:val="single" w:sz="4" w:space="0" w:color="auto"/>
            </w:tcBorders>
            <w:shd w:val="clear" w:color="auto" w:fill="D9D9D9" w:themeFill="background1" w:themeFillShade="D9"/>
            <w:vAlign w:val="center"/>
          </w:tcPr>
          <w:p w14:paraId="69A4B2BC" w14:textId="77777777" w:rsidR="00712375" w:rsidRPr="00712375" w:rsidRDefault="00712375" w:rsidP="009B30D2">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Yearly</w:t>
            </w:r>
          </w:p>
        </w:tc>
        <w:tc>
          <w:tcPr>
            <w:tcW w:w="4110" w:type="dxa"/>
            <w:tcBorders>
              <w:bottom w:val="single" w:sz="4" w:space="0" w:color="auto"/>
            </w:tcBorders>
            <w:shd w:val="clear" w:color="auto" w:fill="D9D9D9" w:themeFill="background1" w:themeFillShade="D9"/>
            <w:vAlign w:val="center"/>
          </w:tcPr>
          <w:p w14:paraId="4624C961" w14:textId="77777777" w:rsidR="00E747FE" w:rsidRPr="00712375" w:rsidRDefault="00E747FE" w:rsidP="00E747FE">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LA bespoke public opinion survey</w:t>
            </w:r>
          </w:p>
          <w:p w14:paraId="0C4E5978" w14:textId="77777777" w:rsidR="00E747FE" w:rsidRPr="00712375" w:rsidRDefault="00E747FE" w:rsidP="00E747FE">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 xml:space="preserve">LA annual business </w:t>
            </w:r>
            <w:proofErr w:type="gramStart"/>
            <w:r w:rsidRPr="00712375">
              <w:rPr>
                <w:rFonts w:asciiTheme="minorHAnsi" w:hAnsiTheme="minorHAnsi" w:cstheme="minorHAnsi"/>
                <w:sz w:val="20"/>
              </w:rPr>
              <w:t>survey</w:t>
            </w:r>
            <w:proofErr w:type="gramEnd"/>
          </w:p>
          <w:p w14:paraId="4F4389DA" w14:textId="34CB1228" w:rsidR="00712375" w:rsidRPr="00712375" w:rsidRDefault="00E747FE" w:rsidP="00E747FE">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 xml:space="preserve">LGA </w:t>
            </w:r>
            <w:r>
              <w:rPr>
                <w:rFonts w:asciiTheme="minorHAnsi" w:hAnsiTheme="minorHAnsi" w:cstheme="minorHAnsi"/>
                <w:sz w:val="20"/>
              </w:rPr>
              <w:t>s</w:t>
            </w:r>
            <w:r w:rsidRPr="00712375">
              <w:rPr>
                <w:rFonts w:asciiTheme="minorHAnsi" w:hAnsiTheme="minorHAnsi" w:cstheme="minorHAnsi"/>
                <w:sz w:val="20"/>
              </w:rPr>
              <w:t>urveys</w:t>
            </w:r>
          </w:p>
        </w:tc>
      </w:tr>
      <w:tr w:rsidR="00712375" w:rsidRPr="00712375" w14:paraId="4B50E9A1" w14:textId="77777777" w:rsidTr="009B30D2">
        <w:trPr>
          <w:trHeight w:val="1343"/>
        </w:trPr>
        <w:tc>
          <w:tcPr>
            <w:tcW w:w="704" w:type="dxa"/>
            <w:tcBorders>
              <w:bottom w:val="single" w:sz="4" w:space="0" w:color="auto"/>
            </w:tcBorders>
            <w:vAlign w:val="center"/>
          </w:tcPr>
          <w:p w14:paraId="0BA0AB86" w14:textId="77777777" w:rsidR="00712375" w:rsidRPr="00712375" w:rsidRDefault="00712375" w:rsidP="009B30D2">
            <w:pPr>
              <w:pStyle w:val="Text"/>
              <w:widowControl w:val="0"/>
              <w:rPr>
                <w:rFonts w:asciiTheme="minorHAnsi" w:hAnsiTheme="minorHAnsi" w:cstheme="minorHAnsi"/>
                <w:sz w:val="20"/>
              </w:rPr>
            </w:pPr>
            <w:r w:rsidRPr="00712375">
              <w:rPr>
                <w:rFonts w:asciiTheme="minorHAnsi" w:hAnsiTheme="minorHAnsi" w:cstheme="minorHAnsi"/>
                <w:sz w:val="20"/>
              </w:rPr>
              <w:t>B07</w:t>
            </w:r>
          </w:p>
        </w:tc>
        <w:tc>
          <w:tcPr>
            <w:tcW w:w="2552" w:type="dxa"/>
            <w:tcBorders>
              <w:bottom w:val="single" w:sz="4" w:space="0" w:color="auto"/>
            </w:tcBorders>
            <w:vAlign w:val="center"/>
          </w:tcPr>
          <w:p w14:paraId="2DE0DFD0" w14:textId="77777777" w:rsidR="00712375" w:rsidRPr="00712375" w:rsidRDefault="00712375" w:rsidP="009B30D2">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Increased effectiveness (improved organisational service delivery)</w:t>
            </w:r>
          </w:p>
        </w:tc>
        <w:tc>
          <w:tcPr>
            <w:tcW w:w="3685" w:type="dxa"/>
            <w:tcBorders>
              <w:bottom w:val="single" w:sz="4" w:space="0" w:color="auto"/>
            </w:tcBorders>
            <w:vAlign w:val="center"/>
          </w:tcPr>
          <w:p w14:paraId="26F707E1" w14:textId="0E3CF955" w:rsidR="00712375" w:rsidRPr="00712375" w:rsidRDefault="00712375" w:rsidP="009B30D2">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 xml:space="preserve">By [date], a [%] </w:t>
            </w:r>
            <w:r w:rsidRPr="00712375">
              <w:rPr>
                <w:rFonts w:asciiTheme="minorHAnsi" w:hAnsiTheme="minorHAnsi" w:cstheme="minorHAnsi"/>
                <w:b/>
                <w:sz w:val="20"/>
              </w:rPr>
              <w:t>increase</w:t>
            </w:r>
            <w:r w:rsidRPr="00712375">
              <w:rPr>
                <w:rFonts w:asciiTheme="minorHAnsi" w:hAnsiTheme="minorHAnsi" w:cstheme="minorHAnsi"/>
                <w:sz w:val="20"/>
              </w:rPr>
              <w:t xml:space="preserve"> in </w:t>
            </w:r>
            <w:r w:rsidRPr="00712375">
              <w:rPr>
                <w:rFonts w:asciiTheme="minorHAnsi" w:hAnsiTheme="minorHAnsi" w:cstheme="minorHAnsi"/>
                <w:b/>
                <w:sz w:val="20"/>
              </w:rPr>
              <w:t>positive</w:t>
            </w:r>
            <w:r w:rsidRPr="00712375">
              <w:rPr>
                <w:rFonts w:asciiTheme="minorHAnsi" w:hAnsiTheme="minorHAnsi" w:cstheme="minorHAnsi"/>
                <w:sz w:val="20"/>
              </w:rPr>
              <w:t xml:space="preserve"> </w:t>
            </w:r>
            <w:r w:rsidRPr="00712375">
              <w:rPr>
                <w:rFonts w:asciiTheme="minorHAnsi" w:hAnsiTheme="minorHAnsi" w:cstheme="minorHAnsi"/>
                <w:b/>
                <w:sz w:val="20"/>
              </w:rPr>
              <w:t xml:space="preserve">perception by </w:t>
            </w:r>
            <w:r w:rsidR="00E747FE" w:rsidRPr="00E747FE">
              <w:rPr>
                <w:rFonts w:asciiTheme="minorHAnsi" w:hAnsiTheme="minorHAnsi" w:cstheme="minorHAnsi"/>
                <w:b/>
                <w:bCs/>
                <w:sz w:val="20"/>
              </w:rPr>
              <w:t>local authority</w:t>
            </w:r>
            <w:r w:rsidR="00E747FE" w:rsidRPr="00712375">
              <w:rPr>
                <w:rFonts w:asciiTheme="minorHAnsi" w:hAnsiTheme="minorHAnsi" w:cstheme="minorHAnsi"/>
                <w:sz w:val="20"/>
              </w:rPr>
              <w:t xml:space="preserve"> </w:t>
            </w:r>
            <w:r w:rsidRPr="00712375">
              <w:rPr>
                <w:rFonts w:asciiTheme="minorHAnsi" w:hAnsiTheme="minorHAnsi" w:cstheme="minorHAnsi"/>
                <w:b/>
                <w:sz w:val="20"/>
              </w:rPr>
              <w:t xml:space="preserve">workers they have improved their job effectiveness </w:t>
            </w:r>
            <w:r w:rsidRPr="00712375">
              <w:rPr>
                <w:rFonts w:asciiTheme="minorHAnsi" w:hAnsiTheme="minorHAnsi" w:cstheme="minorHAnsi"/>
                <w:sz w:val="20"/>
              </w:rPr>
              <w:t>in comparison to 2021/22 baseline</w:t>
            </w:r>
          </w:p>
        </w:tc>
        <w:tc>
          <w:tcPr>
            <w:tcW w:w="1843" w:type="dxa"/>
            <w:tcBorders>
              <w:bottom w:val="single" w:sz="4" w:space="0" w:color="auto"/>
            </w:tcBorders>
            <w:vAlign w:val="center"/>
          </w:tcPr>
          <w:p w14:paraId="6DF609FE" w14:textId="0A0913E5" w:rsidR="00712375" w:rsidRPr="00712375" w:rsidRDefault="00712375" w:rsidP="009B30D2">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 xml:space="preserve">Public </w:t>
            </w:r>
            <w:r w:rsidR="00E747FE" w:rsidRPr="00712375">
              <w:rPr>
                <w:rFonts w:asciiTheme="minorHAnsi" w:hAnsiTheme="minorHAnsi" w:cstheme="minorHAnsi"/>
                <w:sz w:val="20"/>
              </w:rPr>
              <w:t>/ business perception</w:t>
            </w:r>
          </w:p>
        </w:tc>
        <w:tc>
          <w:tcPr>
            <w:tcW w:w="1276" w:type="dxa"/>
            <w:tcBorders>
              <w:bottom w:val="single" w:sz="4" w:space="0" w:color="auto"/>
            </w:tcBorders>
            <w:vAlign w:val="center"/>
          </w:tcPr>
          <w:p w14:paraId="12EA4B83" w14:textId="77777777" w:rsidR="00712375" w:rsidRPr="00712375" w:rsidRDefault="00712375" w:rsidP="009B30D2">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Yearly</w:t>
            </w:r>
          </w:p>
        </w:tc>
        <w:tc>
          <w:tcPr>
            <w:tcW w:w="4110" w:type="dxa"/>
            <w:tcBorders>
              <w:bottom w:val="single" w:sz="4" w:space="0" w:color="auto"/>
            </w:tcBorders>
            <w:vAlign w:val="center"/>
          </w:tcPr>
          <w:p w14:paraId="0C79B9D3" w14:textId="77777777" w:rsidR="00E747FE" w:rsidRPr="00712375" w:rsidRDefault="00E747FE" w:rsidP="00E747FE">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LA bespoke public opinion survey</w:t>
            </w:r>
          </w:p>
          <w:p w14:paraId="34DA79A4" w14:textId="77777777" w:rsidR="00E747FE" w:rsidRPr="00712375" w:rsidRDefault="00E747FE" w:rsidP="00E747FE">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 xml:space="preserve">LA annual business </w:t>
            </w:r>
            <w:proofErr w:type="gramStart"/>
            <w:r w:rsidRPr="00712375">
              <w:rPr>
                <w:rFonts w:asciiTheme="minorHAnsi" w:hAnsiTheme="minorHAnsi" w:cstheme="minorHAnsi"/>
                <w:sz w:val="20"/>
              </w:rPr>
              <w:t>survey</w:t>
            </w:r>
            <w:proofErr w:type="gramEnd"/>
          </w:p>
          <w:p w14:paraId="18FD5FCD" w14:textId="3C7965F0" w:rsidR="00712375" w:rsidRPr="00712375" w:rsidRDefault="00E747FE" w:rsidP="00E747FE">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 xml:space="preserve">LGA </w:t>
            </w:r>
            <w:r>
              <w:rPr>
                <w:rFonts w:asciiTheme="minorHAnsi" w:hAnsiTheme="minorHAnsi" w:cstheme="minorHAnsi"/>
                <w:sz w:val="20"/>
              </w:rPr>
              <w:t>s</w:t>
            </w:r>
            <w:r w:rsidRPr="00712375">
              <w:rPr>
                <w:rFonts w:asciiTheme="minorHAnsi" w:hAnsiTheme="minorHAnsi" w:cstheme="minorHAnsi"/>
                <w:sz w:val="20"/>
              </w:rPr>
              <w:t>urveys</w:t>
            </w:r>
          </w:p>
        </w:tc>
      </w:tr>
      <w:tr w:rsidR="00241D9C" w:rsidRPr="00712375" w14:paraId="74FBE33A" w14:textId="77777777" w:rsidTr="00F142E3">
        <w:trPr>
          <w:trHeight w:val="449"/>
        </w:trPr>
        <w:tc>
          <w:tcPr>
            <w:tcW w:w="6941" w:type="dxa"/>
            <w:gridSpan w:val="3"/>
            <w:tcBorders>
              <w:left w:val="nil"/>
              <w:right w:val="nil"/>
            </w:tcBorders>
            <w:vAlign w:val="center"/>
          </w:tcPr>
          <w:p w14:paraId="298F326E" w14:textId="5B19851D" w:rsidR="00241D9C" w:rsidRPr="00712375" w:rsidRDefault="00241D9C" w:rsidP="009B30D2">
            <w:pPr>
              <w:pStyle w:val="Text"/>
              <w:widowControl w:val="0"/>
              <w:spacing w:before="120" w:after="120"/>
              <w:rPr>
                <w:rFonts w:asciiTheme="minorHAnsi" w:hAnsiTheme="minorHAnsi" w:cstheme="minorHAnsi"/>
                <w:sz w:val="20"/>
              </w:rPr>
            </w:pPr>
            <w:r w:rsidRPr="00861E43">
              <w:rPr>
                <w:rFonts w:asciiTheme="minorHAnsi" w:hAnsiTheme="minorHAnsi" w:cstheme="minorHAnsi"/>
                <w:b/>
                <w:sz w:val="28"/>
                <w:szCs w:val="32"/>
              </w:rPr>
              <w:t>Consumer engagement / relationship</w:t>
            </w:r>
          </w:p>
        </w:tc>
        <w:tc>
          <w:tcPr>
            <w:tcW w:w="1843" w:type="dxa"/>
            <w:tcBorders>
              <w:left w:val="nil"/>
              <w:right w:val="nil"/>
            </w:tcBorders>
            <w:vAlign w:val="center"/>
          </w:tcPr>
          <w:p w14:paraId="758E8019" w14:textId="77777777" w:rsidR="00241D9C" w:rsidRPr="00712375" w:rsidRDefault="00241D9C" w:rsidP="009B30D2">
            <w:pPr>
              <w:pStyle w:val="Text"/>
              <w:widowControl w:val="0"/>
              <w:spacing w:before="120" w:after="120"/>
              <w:rPr>
                <w:rFonts w:asciiTheme="minorHAnsi" w:hAnsiTheme="minorHAnsi" w:cstheme="minorHAnsi"/>
                <w:sz w:val="20"/>
              </w:rPr>
            </w:pPr>
          </w:p>
        </w:tc>
        <w:tc>
          <w:tcPr>
            <w:tcW w:w="1276" w:type="dxa"/>
            <w:tcBorders>
              <w:left w:val="nil"/>
              <w:right w:val="nil"/>
            </w:tcBorders>
            <w:vAlign w:val="center"/>
          </w:tcPr>
          <w:p w14:paraId="76D52CA0" w14:textId="77777777" w:rsidR="00241D9C" w:rsidRPr="00712375" w:rsidRDefault="00241D9C" w:rsidP="009B30D2">
            <w:pPr>
              <w:pStyle w:val="Text"/>
              <w:widowControl w:val="0"/>
              <w:spacing w:before="120" w:after="120"/>
              <w:rPr>
                <w:rFonts w:asciiTheme="minorHAnsi" w:hAnsiTheme="minorHAnsi" w:cstheme="minorHAnsi"/>
                <w:sz w:val="20"/>
              </w:rPr>
            </w:pPr>
          </w:p>
        </w:tc>
        <w:tc>
          <w:tcPr>
            <w:tcW w:w="4110" w:type="dxa"/>
            <w:tcBorders>
              <w:left w:val="nil"/>
              <w:right w:val="nil"/>
            </w:tcBorders>
            <w:vAlign w:val="center"/>
          </w:tcPr>
          <w:p w14:paraId="6B1DE58B" w14:textId="77777777" w:rsidR="00241D9C" w:rsidRPr="00712375" w:rsidRDefault="00241D9C" w:rsidP="009B30D2">
            <w:pPr>
              <w:pStyle w:val="Text"/>
              <w:widowControl w:val="0"/>
              <w:spacing w:before="120" w:after="120"/>
              <w:rPr>
                <w:rFonts w:asciiTheme="minorHAnsi" w:hAnsiTheme="minorHAnsi" w:cstheme="minorHAnsi"/>
                <w:sz w:val="20"/>
              </w:rPr>
            </w:pPr>
          </w:p>
        </w:tc>
      </w:tr>
      <w:tr w:rsidR="00712375" w:rsidRPr="00712375" w14:paraId="7FB6FA9F" w14:textId="77777777" w:rsidTr="009B30D2">
        <w:trPr>
          <w:trHeight w:val="627"/>
        </w:trPr>
        <w:tc>
          <w:tcPr>
            <w:tcW w:w="704" w:type="dxa"/>
            <w:vAlign w:val="center"/>
          </w:tcPr>
          <w:p w14:paraId="7E493143" w14:textId="77777777" w:rsidR="00712375" w:rsidRPr="00712375" w:rsidRDefault="00712375" w:rsidP="009B30D2">
            <w:pPr>
              <w:pStyle w:val="Text"/>
              <w:widowControl w:val="0"/>
              <w:rPr>
                <w:rFonts w:asciiTheme="minorHAnsi" w:hAnsiTheme="minorHAnsi" w:cstheme="minorHAnsi"/>
                <w:sz w:val="20"/>
              </w:rPr>
            </w:pPr>
            <w:r w:rsidRPr="00712375">
              <w:rPr>
                <w:rFonts w:asciiTheme="minorHAnsi" w:hAnsiTheme="minorHAnsi" w:cstheme="minorHAnsi"/>
                <w:sz w:val="20"/>
              </w:rPr>
              <w:t>B08</w:t>
            </w:r>
          </w:p>
        </w:tc>
        <w:tc>
          <w:tcPr>
            <w:tcW w:w="2552" w:type="dxa"/>
            <w:shd w:val="clear" w:color="auto" w:fill="D9D9D9" w:themeFill="background1" w:themeFillShade="D9"/>
            <w:vAlign w:val="center"/>
          </w:tcPr>
          <w:p w14:paraId="58F3C7A8" w14:textId="77777777" w:rsidR="00712375" w:rsidRPr="00712375" w:rsidRDefault="00712375" w:rsidP="009B30D2">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Improved customer perception of local / regional businesses</w:t>
            </w:r>
          </w:p>
        </w:tc>
        <w:tc>
          <w:tcPr>
            <w:tcW w:w="3685" w:type="dxa"/>
            <w:shd w:val="clear" w:color="auto" w:fill="D9D9D9" w:themeFill="background1" w:themeFillShade="D9"/>
            <w:vAlign w:val="center"/>
          </w:tcPr>
          <w:p w14:paraId="1B3F5CAA" w14:textId="77777777" w:rsidR="00712375" w:rsidRPr="00712375" w:rsidRDefault="00712375" w:rsidP="009B30D2">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 xml:space="preserve">By [date], a [%] </w:t>
            </w:r>
            <w:r w:rsidRPr="00712375">
              <w:rPr>
                <w:rFonts w:asciiTheme="minorHAnsi" w:hAnsiTheme="minorHAnsi" w:cstheme="minorHAnsi"/>
                <w:b/>
                <w:sz w:val="20"/>
              </w:rPr>
              <w:t xml:space="preserve">increase </w:t>
            </w:r>
            <w:r w:rsidRPr="00712375">
              <w:rPr>
                <w:rFonts w:asciiTheme="minorHAnsi" w:hAnsiTheme="minorHAnsi" w:cstheme="minorHAnsi"/>
                <w:sz w:val="20"/>
              </w:rPr>
              <w:t xml:space="preserve">in </w:t>
            </w:r>
            <w:r w:rsidRPr="00712375">
              <w:rPr>
                <w:rFonts w:asciiTheme="minorHAnsi" w:hAnsiTheme="minorHAnsi" w:cstheme="minorHAnsi"/>
                <w:b/>
                <w:sz w:val="20"/>
              </w:rPr>
              <w:t xml:space="preserve">customer satisfaction of local businesses </w:t>
            </w:r>
            <w:proofErr w:type="gramStart"/>
            <w:r w:rsidRPr="00712375">
              <w:rPr>
                <w:rFonts w:asciiTheme="minorHAnsi" w:hAnsiTheme="minorHAnsi" w:cstheme="minorHAnsi"/>
                <w:b/>
                <w:sz w:val="20"/>
              </w:rPr>
              <w:t>as a result of</w:t>
            </w:r>
            <w:proofErr w:type="gramEnd"/>
            <w:r w:rsidRPr="00712375">
              <w:rPr>
                <w:rFonts w:asciiTheme="minorHAnsi" w:hAnsiTheme="minorHAnsi" w:cstheme="minorHAnsi"/>
                <w:b/>
                <w:sz w:val="20"/>
              </w:rPr>
              <w:t xml:space="preserve"> relocating</w:t>
            </w:r>
            <w:r w:rsidRPr="00712375">
              <w:rPr>
                <w:rFonts w:asciiTheme="minorHAnsi" w:hAnsiTheme="minorHAnsi" w:cstheme="minorHAnsi"/>
                <w:sz w:val="20"/>
              </w:rPr>
              <w:t xml:space="preserve"> in comparison to 2021/22 baseline</w:t>
            </w:r>
          </w:p>
        </w:tc>
        <w:tc>
          <w:tcPr>
            <w:tcW w:w="1843" w:type="dxa"/>
            <w:shd w:val="clear" w:color="auto" w:fill="D9D9D9" w:themeFill="background1" w:themeFillShade="D9"/>
            <w:vAlign w:val="center"/>
          </w:tcPr>
          <w:p w14:paraId="68D2970F" w14:textId="3DB86428" w:rsidR="00712375" w:rsidRPr="00712375" w:rsidRDefault="00712375" w:rsidP="009B30D2">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Public</w:t>
            </w:r>
            <w:r w:rsidR="00E747FE" w:rsidRPr="00712375">
              <w:rPr>
                <w:rFonts w:asciiTheme="minorHAnsi" w:hAnsiTheme="minorHAnsi" w:cstheme="minorHAnsi"/>
                <w:sz w:val="20"/>
              </w:rPr>
              <w:t xml:space="preserve"> / business perception</w:t>
            </w:r>
          </w:p>
        </w:tc>
        <w:tc>
          <w:tcPr>
            <w:tcW w:w="1276" w:type="dxa"/>
            <w:shd w:val="clear" w:color="auto" w:fill="D9D9D9" w:themeFill="background1" w:themeFillShade="D9"/>
            <w:vAlign w:val="center"/>
          </w:tcPr>
          <w:p w14:paraId="71FA0837" w14:textId="77777777" w:rsidR="00712375" w:rsidRPr="00712375" w:rsidRDefault="00712375" w:rsidP="009B30D2">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Yearly</w:t>
            </w:r>
          </w:p>
        </w:tc>
        <w:tc>
          <w:tcPr>
            <w:tcW w:w="4110" w:type="dxa"/>
            <w:shd w:val="clear" w:color="auto" w:fill="D9D9D9" w:themeFill="background1" w:themeFillShade="D9"/>
            <w:vAlign w:val="center"/>
          </w:tcPr>
          <w:p w14:paraId="65062A5C" w14:textId="77777777" w:rsidR="00E747FE" w:rsidRPr="00712375" w:rsidRDefault="00E747FE" w:rsidP="00E747FE">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LA bespoke public opinion survey</w:t>
            </w:r>
          </w:p>
          <w:p w14:paraId="3893E75C" w14:textId="77777777" w:rsidR="00E747FE" w:rsidRPr="00712375" w:rsidRDefault="00E747FE" w:rsidP="00E747FE">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 xml:space="preserve">LA annual business </w:t>
            </w:r>
            <w:proofErr w:type="gramStart"/>
            <w:r w:rsidRPr="00712375">
              <w:rPr>
                <w:rFonts w:asciiTheme="minorHAnsi" w:hAnsiTheme="minorHAnsi" w:cstheme="minorHAnsi"/>
                <w:sz w:val="20"/>
              </w:rPr>
              <w:t>survey</w:t>
            </w:r>
            <w:proofErr w:type="gramEnd"/>
          </w:p>
          <w:p w14:paraId="400E4D44" w14:textId="1D1F8965" w:rsidR="00712375" w:rsidRPr="00712375" w:rsidRDefault="00E747FE" w:rsidP="00E747FE">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 xml:space="preserve">LGA </w:t>
            </w:r>
            <w:r>
              <w:rPr>
                <w:rFonts w:asciiTheme="minorHAnsi" w:hAnsiTheme="minorHAnsi" w:cstheme="minorHAnsi"/>
                <w:sz w:val="20"/>
              </w:rPr>
              <w:t>s</w:t>
            </w:r>
            <w:r w:rsidRPr="00712375">
              <w:rPr>
                <w:rFonts w:asciiTheme="minorHAnsi" w:hAnsiTheme="minorHAnsi" w:cstheme="minorHAnsi"/>
                <w:sz w:val="20"/>
              </w:rPr>
              <w:t>urveys</w:t>
            </w:r>
          </w:p>
        </w:tc>
      </w:tr>
      <w:tr w:rsidR="00712375" w:rsidRPr="00712375" w14:paraId="16B237E6" w14:textId="77777777" w:rsidTr="009B30D2">
        <w:tc>
          <w:tcPr>
            <w:tcW w:w="704" w:type="dxa"/>
            <w:vAlign w:val="center"/>
          </w:tcPr>
          <w:p w14:paraId="29B9AC8F" w14:textId="77777777" w:rsidR="00712375" w:rsidRPr="00712375" w:rsidRDefault="00712375" w:rsidP="009B30D2">
            <w:pPr>
              <w:pStyle w:val="Text"/>
              <w:widowControl w:val="0"/>
              <w:rPr>
                <w:rFonts w:asciiTheme="minorHAnsi" w:hAnsiTheme="minorHAnsi" w:cstheme="minorHAnsi"/>
                <w:sz w:val="20"/>
              </w:rPr>
            </w:pPr>
            <w:r w:rsidRPr="00712375">
              <w:rPr>
                <w:rFonts w:asciiTheme="minorHAnsi" w:hAnsiTheme="minorHAnsi" w:cstheme="minorHAnsi"/>
                <w:sz w:val="20"/>
              </w:rPr>
              <w:t>B10</w:t>
            </w:r>
          </w:p>
        </w:tc>
        <w:tc>
          <w:tcPr>
            <w:tcW w:w="2552" w:type="dxa"/>
            <w:shd w:val="clear" w:color="auto" w:fill="auto"/>
            <w:vAlign w:val="center"/>
          </w:tcPr>
          <w:p w14:paraId="531DBB19" w14:textId="77777777" w:rsidR="00712375" w:rsidRPr="00712375" w:rsidRDefault="00712375" w:rsidP="009B30D2">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Improved customer perception of regional businesses</w:t>
            </w:r>
          </w:p>
        </w:tc>
        <w:tc>
          <w:tcPr>
            <w:tcW w:w="3685" w:type="dxa"/>
            <w:shd w:val="clear" w:color="auto" w:fill="auto"/>
            <w:vAlign w:val="center"/>
          </w:tcPr>
          <w:p w14:paraId="369F7D0F" w14:textId="77777777" w:rsidR="00712375" w:rsidRPr="00712375" w:rsidRDefault="00712375" w:rsidP="009B30D2">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 xml:space="preserve">By [date], a [%] </w:t>
            </w:r>
            <w:r w:rsidRPr="00712375">
              <w:rPr>
                <w:rFonts w:asciiTheme="minorHAnsi" w:hAnsiTheme="minorHAnsi" w:cstheme="minorHAnsi"/>
                <w:b/>
                <w:sz w:val="20"/>
              </w:rPr>
              <w:t xml:space="preserve">increase </w:t>
            </w:r>
            <w:r w:rsidRPr="00712375">
              <w:rPr>
                <w:rFonts w:asciiTheme="minorHAnsi" w:hAnsiTheme="minorHAnsi" w:cstheme="minorHAnsi"/>
                <w:sz w:val="20"/>
              </w:rPr>
              <w:t xml:space="preserve">in </w:t>
            </w:r>
            <w:r w:rsidRPr="00712375">
              <w:rPr>
                <w:rFonts w:asciiTheme="minorHAnsi" w:hAnsiTheme="minorHAnsi" w:cstheme="minorHAnsi"/>
                <w:b/>
                <w:sz w:val="20"/>
              </w:rPr>
              <w:t xml:space="preserve">customer satisfaction of regional businesses </w:t>
            </w:r>
            <w:proofErr w:type="gramStart"/>
            <w:r w:rsidRPr="00712375">
              <w:rPr>
                <w:rFonts w:asciiTheme="minorHAnsi" w:hAnsiTheme="minorHAnsi" w:cstheme="minorHAnsi"/>
                <w:b/>
                <w:sz w:val="20"/>
              </w:rPr>
              <w:t>as a result of</w:t>
            </w:r>
            <w:proofErr w:type="gramEnd"/>
            <w:r w:rsidRPr="00712375">
              <w:rPr>
                <w:rFonts w:asciiTheme="minorHAnsi" w:hAnsiTheme="minorHAnsi" w:cstheme="minorHAnsi"/>
                <w:b/>
                <w:sz w:val="20"/>
              </w:rPr>
              <w:t xml:space="preserve"> relocating</w:t>
            </w:r>
            <w:r w:rsidRPr="00712375">
              <w:rPr>
                <w:rFonts w:asciiTheme="minorHAnsi" w:hAnsiTheme="minorHAnsi" w:cstheme="minorHAnsi"/>
                <w:sz w:val="20"/>
              </w:rPr>
              <w:t xml:space="preserve"> in comparison to 2021/22 baseline</w:t>
            </w:r>
          </w:p>
        </w:tc>
        <w:tc>
          <w:tcPr>
            <w:tcW w:w="1843" w:type="dxa"/>
            <w:shd w:val="clear" w:color="auto" w:fill="auto"/>
            <w:vAlign w:val="center"/>
          </w:tcPr>
          <w:p w14:paraId="1F8D6D29" w14:textId="56D9E288" w:rsidR="00712375" w:rsidRPr="00712375" w:rsidRDefault="00712375" w:rsidP="009B30D2">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 xml:space="preserve">Public </w:t>
            </w:r>
            <w:r w:rsidR="00E747FE" w:rsidRPr="00712375">
              <w:rPr>
                <w:rFonts w:asciiTheme="minorHAnsi" w:hAnsiTheme="minorHAnsi" w:cstheme="minorHAnsi"/>
                <w:sz w:val="20"/>
              </w:rPr>
              <w:t>/ business perception</w:t>
            </w:r>
          </w:p>
        </w:tc>
        <w:tc>
          <w:tcPr>
            <w:tcW w:w="1276" w:type="dxa"/>
            <w:shd w:val="clear" w:color="auto" w:fill="auto"/>
            <w:vAlign w:val="center"/>
          </w:tcPr>
          <w:p w14:paraId="0FA18707" w14:textId="77777777" w:rsidR="00712375" w:rsidRPr="00712375" w:rsidRDefault="00712375" w:rsidP="009B30D2">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Yearly</w:t>
            </w:r>
          </w:p>
        </w:tc>
        <w:tc>
          <w:tcPr>
            <w:tcW w:w="4110" w:type="dxa"/>
            <w:shd w:val="clear" w:color="auto" w:fill="auto"/>
            <w:vAlign w:val="center"/>
          </w:tcPr>
          <w:p w14:paraId="4B9802D4" w14:textId="77777777" w:rsidR="00E747FE" w:rsidRPr="00712375" w:rsidRDefault="00E747FE" w:rsidP="00E747FE">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LA bespoke public opinion survey</w:t>
            </w:r>
          </w:p>
          <w:p w14:paraId="21B16286" w14:textId="77777777" w:rsidR="00E747FE" w:rsidRPr="00712375" w:rsidRDefault="00E747FE" w:rsidP="00E747FE">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 xml:space="preserve">LA annual business </w:t>
            </w:r>
            <w:proofErr w:type="gramStart"/>
            <w:r w:rsidRPr="00712375">
              <w:rPr>
                <w:rFonts w:asciiTheme="minorHAnsi" w:hAnsiTheme="minorHAnsi" w:cstheme="minorHAnsi"/>
                <w:sz w:val="20"/>
              </w:rPr>
              <w:t>survey</w:t>
            </w:r>
            <w:proofErr w:type="gramEnd"/>
          </w:p>
          <w:p w14:paraId="635A350E" w14:textId="2D1D6A8D" w:rsidR="00712375" w:rsidRPr="00712375" w:rsidRDefault="00E747FE" w:rsidP="00E747FE">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 xml:space="preserve">LGA </w:t>
            </w:r>
            <w:r>
              <w:rPr>
                <w:rFonts w:asciiTheme="minorHAnsi" w:hAnsiTheme="minorHAnsi" w:cstheme="minorHAnsi"/>
                <w:sz w:val="20"/>
              </w:rPr>
              <w:t>s</w:t>
            </w:r>
            <w:r w:rsidRPr="00712375">
              <w:rPr>
                <w:rFonts w:asciiTheme="minorHAnsi" w:hAnsiTheme="minorHAnsi" w:cstheme="minorHAnsi"/>
                <w:sz w:val="20"/>
              </w:rPr>
              <w:t>urveys</w:t>
            </w:r>
          </w:p>
        </w:tc>
      </w:tr>
      <w:tr w:rsidR="00241D9C" w:rsidRPr="00712375" w14:paraId="6D1DDC77" w14:textId="77777777" w:rsidTr="00D81075">
        <w:tc>
          <w:tcPr>
            <w:tcW w:w="6941" w:type="dxa"/>
            <w:gridSpan w:val="3"/>
            <w:tcBorders>
              <w:top w:val="single" w:sz="4" w:space="0" w:color="auto"/>
              <w:left w:val="nil"/>
              <w:bottom w:val="single" w:sz="4" w:space="0" w:color="auto"/>
              <w:right w:val="nil"/>
            </w:tcBorders>
            <w:vAlign w:val="center"/>
          </w:tcPr>
          <w:p w14:paraId="6B7C3729" w14:textId="505AD478" w:rsidR="00241D9C" w:rsidRPr="00712375" w:rsidRDefault="00241D9C" w:rsidP="009B30D2">
            <w:pPr>
              <w:pStyle w:val="Text"/>
              <w:widowControl w:val="0"/>
              <w:spacing w:before="120" w:after="120"/>
              <w:rPr>
                <w:rFonts w:asciiTheme="minorHAnsi" w:hAnsiTheme="minorHAnsi" w:cstheme="minorHAnsi"/>
                <w:b/>
                <w:sz w:val="20"/>
              </w:rPr>
            </w:pPr>
            <w:r w:rsidRPr="00861E43">
              <w:rPr>
                <w:rFonts w:asciiTheme="minorHAnsi" w:hAnsiTheme="minorHAnsi" w:cstheme="minorHAnsi"/>
                <w:b/>
                <w:sz w:val="28"/>
                <w:szCs w:val="32"/>
              </w:rPr>
              <w:t>Region / nations engagement</w:t>
            </w:r>
          </w:p>
        </w:tc>
        <w:tc>
          <w:tcPr>
            <w:tcW w:w="1843" w:type="dxa"/>
            <w:tcBorders>
              <w:top w:val="single" w:sz="4" w:space="0" w:color="auto"/>
              <w:left w:val="nil"/>
              <w:bottom w:val="single" w:sz="4" w:space="0" w:color="auto"/>
              <w:right w:val="nil"/>
            </w:tcBorders>
            <w:vAlign w:val="center"/>
          </w:tcPr>
          <w:p w14:paraId="175D01FA" w14:textId="77777777" w:rsidR="00241D9C" w:rsidRPr="00712375" w:rsidRDefault="00241D9C" w:rsidP="009B30D2">
            <w:pPr>
              <w:pStyle w:val="Text"/>
              <w:widowControl w:val="0"/>
              <w:spacing w:before="120" w:after="120"/>
              <w:rPr>
                <w:rFonts w:asciiTheme="minorHAnsi" w:hAnsiTheme="minorHAnsi" w:cstheme="minorHAnsi"/>
                <w:b/>
                <w:sz w:val="20"/>
              </w:rPr>
            </w:pPr>
          </w:p>
        </w:tc>
        <w:tc>
          <w:tcPr>
            <w:tcW w:w="1276" w:type="dxa"/>
            <w:tcBorders>
              <w:top w:val="single" w:sz="4" w:space="0" w:color="auto"/>
              <w:left w:val="nil"/>
              <w:bottom w:val="single" w:sz="4" w:space="0" w:color="auto"/>
              <w:right w:val="nil"/>
            </w:tcBorders>
            <w:vAlign w:val="center"/>
          </w:tcPr>
          <w:p w14:paraId="6621A4D1" w14:textId="77777777" w:rsidR="00241D9C" w:rsidRPr="00712375" w:rsidRDefault="00241D9C" w:rsidP="009B30D2">
            <w:pPr>
              <w:pStyle w:val="Text"/>
              <w:widowControl w:val="0"/>
              <w:spacing w:before="120" w:after="120"/>
              <w:rPr>
                <w:rFonts w:asciiTheme="minorHAnsi" w:hAnsiTheme="minorHAnsi" w:cstheme="minorHAnsi"/>
                <w:sz w:val="20"/>
              </w:rPr>
            </w:pPr>
          </w:p>
        </w:tc>
        <w:tc>
          <w:tcPr>
            <w:tcW w:w="4110" w:type="dxa"/>
            <w:tcBorders>
              <w:top w:val="single" w:sz="4" w:space="0" w:color="auto"/>
              <w:left w:val="nil"/>
              <w:bottom w:val="single" w:sz="4" w:space="0" w:color="auto"/>
              <w:right w:val="nil"/>
            </w:tcBorders>
            <w:vAlign w:val="center"/>
          </w:tcPr>
          <w:p w14:paraId="33BCCD54" w14:textId="77777777" w:rsidR="00241D9C" w:rsidRPr="00712375" w:rsidRDefault="00241D9C" w:rsidP="009B30D2">
            <w:pPr>
              <w:pStyle w:val="Text"/>
              <w:widowControl w:val="0"/>
              <w:spacing w:before="120" w:after="120"/>
              <w:rPr>
                <w:rFonts w:asciiTheme="minorHAnsi" w:hAnsiTheme="minorHAnsi" w:cstheme="minorHAnsi"/>
                <w:b/>
                <w:sz w:val="20"/>
              </w:rPr>
            </w:pPr>
          </w:p>
        </w:tc>
      </w:tr>
      <w:tr w:rsidR="00712375" w:rsidRPr="00712375" w14:paraId="7328B039" w14:textId="77777777" w:rsidTr="009B30D2">
        <w:tc>
          <w:tcPr>
            <w:tcW w:w="704" w:type="dxa"/>
            <w:tcBorders>
              <w:top w:val="single" w:sz="4" w:space="0" w:color="auto"/>
              <w:left w:val="single" w:sz="4" w:space="0" w:color="auto"/>
              <w:bottom w:val="single" w:sz="4" w:space="0" w:color="auto"/>
              <w:right w:val="single" w:sz="4" w:space="0" w:color="auto"/>
            </w:tcBorders>
            <w:vAlign w:val="center"/>
          </w:tcPr>
          <w:p w14:paraId="2D9FAFFA" w14:textId="77777777" w:rsidR="00712375" w:rsidRPr="00712375" w:rsidRDefault="00712375" w:rsidP="009B30D2">
            <w:pPr>
              <w:pStyle w:val="Text"/>
              <w:widowControl w:val="0"/>
              <w:rPr>
                <w:rFonts w:asciiTheme="minorHAnsi" w:hAnsiTheme="minorHAnsi" w:cstheme="minorHAnsi"/>
                <w:sz w:val="20"/>
              </w:rPr>
            </w:pPr>
            <w:r w:rsidRPr="00712375">
              <w:rPr>
                <w:rFonts w:asciiTheme="minorHAnsi" w:hAnsiTheme="minorHAnsi" w:cstheme="minorHAnsi"/>
                <w:sz w:val="20"/>
              </w:rPr>
              <w:t>B11</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2ECF47" w14:textId="77777777" w:rsidR="00712375" w:rsidRPr="00712375" w:rsidRDefault="00712375" w:rsidP="009B30D2">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Improved perception of business of their LA</w:t>
            </w:r>
          </w:p>
        </w:tc>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D2BF3E" w14:textId="4624E3C1" w:rsidR="00712375" w:rsidRPr="00712375" w:rsidRDefault="00712375" w:rsidP="009B30D2">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 xml:space="preserve">By [date], a [%] </w:t>
            </w:r>
            <w:r w:rsidRPr="00712375">
              <w:rPr>
                <w:rFonts w:asciiTheme="minorHAnsi" w:hAnsiTheme="minorHAnsi" w:cstheme="minorHAnsi"/>
                <w:b/>
                <w:sz w:val="20"/>
              </w:rPr>
              <w:t>increase</w:t>
            </w:r>
            <w:r w:rsidRPr="00712375">
              <w:rPr>
                <w:rFonts w:asciiTheme="minorHAnsi" w:hAnsiTheme="minorHAnsi" w:cstheme="minorHAnsi"/>
                <w:sz w:val="20"/>
              </w:rPr>
              <w:t xml:space="preserve"> in </w:t>
            </w:r>
            <w:r w:rsidRPr="00712375">
              <w:rPr>
                <w:rFonts w:asciiTheme="minorHAnsi" w:hAnsiTheme="minorHAnsi" w:cstheme="minorHAnsi"/>
                <w:b/>
                <w:sz w:val="20"/>
              </w:rPr>
              <w:t>positive</w:t>
            </w:r>
            <w:r w:rsidRPr="00712375">
              <w:rPr>
                <w:rFonts w:asciiTheme="minorHAnsi" w:hAnsiTheme="minorHAnsi" w:cstheme="minorHAnsi"/>
                <w:sz w:val="20"/>
              </w:rPr>
              <w:t xml:space="preserve"> </w:t>
            </w:r>
            <w:r w:rsidRPr="00712375">
              <w:rPr>
                <w:rFonts w:asciiTheme="minorHAnsi" w:hAnsiTheme="minorHAnsi" w:cstheme="minorHAnsi"/>
                <w:b/>
                <w:sz w:val="20"/>
              </w:rPr>
              <w:t xml:space="preserve">perception of communities / regions having positive of their </w:t>
            </w:r>
            <w:r w:rsidR="00E747FE" w:rsidRPr="009C2B08">
              <w:rPr>
                <w:rFonts w:asciiTheme="minorHAnsi" w:hAnsiTheme="minorHAnsi" w:cstheme="minorHAnsi"/>
                <w:b/>
                <w:sz w:val="20"/>
                <w:lang w:val="en-US"/>
              </w:rPr>
              <w:t>local authorit</w:t>
            </w:r>
            <w:r w:rsidR="009C2B08" w:rsidRPr="009C2B08">
              <w:rPr>
                <w:rFonts w:asciiTheme="minorHAnsi" w:hAnsiTheme="minorHAnsi" w:cstheme="minorHAnsi"/>
                <w:b/>
                <w:sz w:val="20"/>
                <w:lang w:val="en-US"/>
              </w:rPr>
              <w:t>y</w:t>
            </w:r>
            <w:r w:rsidR="009C2B08">
              <w:rPr>
                <w:rFonts w:asciiTheme="minorHAnsi" w:hAnsiTheme="minorHAnsi" w:cstheme="minorHAnsi"/>
                <w:bCs/>
                <w:sz w:val="20"/>
                <w:lang w:val="en-US"/>
              </w:rPr>
              <w:t xml:space="preserve"> </w:t>
            </w:r>
            <w:r w:rsidRPr="00712375">
              <w:rPr>
                <w:rFonts w:asciiTheme="minorHAnsi" w:hAnsiTheme="minorHAnsi" w:cstheme="minorHAnsi"/>
                <w:sz w:val="20"/>
              </w:rPr>
              <w:t>in comparison to 2021/22 baseline</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FF8F4F" w14:textId="744E1C17" w:rsidR="00712375" w:rsidRPr="00712375" w:rsidRDefault="00712375" w:rsidP="009B30D2">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 xml:space="preserve">Public / </w:t>
            </w:r>
            <w:r w:rsidR="00E747FE" w:rsidRPr="00712375">
              <w:rPr>
                <w:rFonts w:asciiTheme="minorHAnsi" w:hAnsiTheme="minorHAnsi" w:cstheme="minorHAnsi"/>
                <w:sz w:val="20"/>
              </w:rPr>
              <w:t>business perception</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297EBF" w14:textId="77777777" w:rsidR="00712375" w:rsidRPr="00712375" w:rsidRDefault="00712375" w:rsidP="009B30D2">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Yearly</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CDBD4A" w14:textId="77777777" w:rsidR="00E747FE" w:rsidRPr="00712375" w:rsidRDefault="00E747FE" w:rsidP="00E747FE">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LA bespoke public opinion survey</w:t>
            </w:r>
          </w:p>
          <w:p w14:paraId="74E399A5" w14:textId="77777777" w:rsidR="00E747FE" w:rsidRPr="00712375" w:rsidRDefault="00E747FE" w:rsidP="00E747FE">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 xml:space="preserve">LA annual business </w:t>
            </w:r>
            <w:proofErr w:type="gramStart"/>
            <w:r w:rsidRPr="00712375">
              <w:rPr>
                <w:rFonts w:asciiTheme="minorHAnsi" w:hAnsiTheme="minorHAnsi" w:cstheme="minorHAnsi"/>
                <w:sz w:val="20"/>
              </w:rPr>
              <w:t>survey</w:t>
            </w:r>
            <w:proofErr w:type="gramEnd"/>
          </w:p>
          <w:p w14:paraId="0824499D" w14:textId="5A8A4002" w:rsidR="00712375" w:rsidRPr="00712375" w:rsidRDefault="00E747FE" w:rsidP="00E747FE">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 xml:space="preserve">LGA </w:t>
            </w:r>
            <w:r>
              <w:rPr>
                <w:rFonts w:asciiTheme="minorHAnsi" w:hAnsiTheme="minorHAnsi" w:cstheme="minorHAnsi"/>
                <w:sz w:val="20"/>
              </w:rPr>
              <w:t>s</w:t>
            </w:r>
            <w:r w:rsidRPr="00712375">
              <w:rPr>
                <w:rFonts w:asciiTheme="minorHAnsi" w:hAnsiTheme="minorHAnsi" w:cstheme="minorHAnsi"/>
                <w:sz w:val="20"/>
              </w:rPr>
              <w:t>urveys</w:t>
            </w:r>
          </w:p>
        </w:tc>
      </w:tr>
      <w:tr w:rsidR="00241D9C" w:rsidRPr="00712375" w14:paraId="657C0B78" w14:textId="77777777" w:rsidTr="004E2CC9">
        <w:trPr>
          <w:trHeight w:val="685"/>
        </w:trPr>
        <w:tc>
          <w:tcPr>
            <w:tcW w:w="6941" w:type="dxa"/>
            <w:gridSpan w:val="3"/>
            <w:tcBorders>
              <w:left w:val="nil"/>
              <w:right w:val="nil"/>
            </w:tcBorders>
            <w:vAlign w:val="center"/>
          </w:tcPr>
          <w:p w14:paraId="67D7402F" w14:textId="37CED44D" w:rsidR="00241D9C" w:rsidRPr="00861E43" w:rsidRDefault="00241D9C" w:rsidP="009B30D2">
            <w:pPr>
              <w:pStyle w:val="Text"/>
              <w:widowControl w:val="0"/>
              <w:spacing w:before="120" w:after="120"/>
              <w:rPr>
                <w:rFonts w:asciiTheme="minorHAnsi" w:hAnsiTheme="minorHAnsi" w:cstheme="minorHAnsi"/>
                <w:szCs w:val="24"/>
              </w:rPr>
            </w:pPr>
            <w:r w:rsidRPr="00861E43">
              <w:rPr>
                <w:rFonts w:asciiTheme="minorHAnsi" w:hAnsiTheme="minorHAnsi" w:cstheme="minorHAnsi"/>
                <w:b/>
                <w:sz w:val="28"/>
                <w:szCs w:val="32"/>
              </w:rPr>
              <w:t>Efficiency savings</w:t>
            </w:r>
          </w:p>
        </w:tc>
        <w:tc>
          <w:tcPr>
            <w:tcW w:w="1843" w:type="dxa"/>
            <w:tcBorders>
              <w:left w:val="nil"/>
              <w:right w:val="nil"/>
            </w:tcBorders>
            <w:vAlign w:val="center"/>
          </w:tcPr>
          <w:p w14:paraId="47C6279C" w14:textId="77777777" w:rsidR="00241D9C" w:rsidRPr="00712375" w:rsidRDefault="00241D9C" w:rsidP="009B30D2">
            <w:pPr>
              <w:pStyle w:val="Text"/>
              <w:widowControl w:val="0"/>
              <w:spacing w:before="120" w:after="120"/>
              <w:rPr>
                <w:rFonts w:asciiTheme="minorHAnsi" w:hAnsiTheme="minorHAnsi" w:cstheme="minorHAnsi"/>
                <w:sz w:val="20"/>
              </w:rPr>
            </w:pPr>
          </w:p>
        </w:tc>
        <w:tc>
          <w:tcPr>
            <w:tcW w:w="1276" w:type="dxa"/>
            <w:tcBorders>
              <w:left w:val="nil"/>
              <w:right w:val="nil"/>
            </w:tcBorders>
            <w:vAlign w:val="center"/>
          </w:tcPr>
          <w:p w14:paraId="17EA7207" w14:textId="77777777" w:rsidR="00241D9C" w:rsidRPr="00712375" w:rsidRDefault="00241D9C" w:rsidP="009B30D2">
            <w:pPr>
              <w:pStyle w:val="Text"/>
              <w:widowControl w:val="0"/>
              <w:spacing w:before="120" w:after="120"/>
              <w:rPr>
                <w:rFonts w:asciiTheme="minorHAnsi" w:hAnsiTheme="minorHAnsi" w:cstheme="minorHAnsi"/>
                <w:sz w:val="20"/>
              </w:rPr>
            </w:pPr>
          </w:p>
        </w:tc>
        <w:tc>
          <w:tcPr>
            <w:tcW w:w="4110" w:type="dxa"/>
            <w:tcBorders>
              <w:left w:val="nil"/>
              <w:right w:val="nil"/>
            </w:tcBorders>
            <w:vAlign w:val="center"/>
          </w:tcPr>
          <w:p w14:paraId="18252EAB" w14:textId="77777777" w:rsidR="00241D9C" w:rsidRPr="00712375" w:rsidRDefault="00241D9C" w:rsidP="009B30D2">
            <w:pPr>
              <w:pStyle w:val="Text"/>
              <w:widowControl w:val="0"/>
              <w:spacing w:before="120" w:after="120"/>
              <w:rPr>
                <w:rFonts w:asciiTheme="minorHAnsi" w:hAnsiTheme="minorHAnsi" w:cstheme="minorHAnsi"/>
                <w:sz w:val="20"/>
              </w:rPr>
            </w:pPr>
          </w:p>
        </w:tc>
      </w:tr>
      <w:tr w:rsidR="00712375" w:rsidRPr="00712375" w14:paraId="721D6305" w14:textId="77777777" w:rsidTr="009B30D2">
        <w:trPr>
          <w:trHeight w:val="730"/>
        </w:trPr>
        <w:tc>
          <w:tcPr>
            <w:tcW w:w="704" w:type="dxa"/>
            <w:vAlign w:val="center"/>
          </w:tcPr>
          <w:p w14:paraId="62D0E105" w14:textId="77777777" w:rsidR="00712375" w:rsidRPr="00712375" w:rsidRDefault="00712375" w:rsidP="009B30D2">
            <w:pPr>
              <w:pStyle w:val="Text"/>
              <w:widowControl w:val="0"/>
              <w:rPr>
                <w:rFonts w:asciiTheme="minorHAnsi" w:hAnsiTheme="minorHAnsi" w:cstheme="minorHAnsi"/>
                <w:sz w:val="20"/>
              </w:rPr>
            </w:pPr>
            <w:r w:rsidRPr="00712375">
              <w:rPr>
                <w:rFonts w:asciiTheme="minorHAnsi" w:hAnsiTheme="minorHAnsi" w:cstheme="minorHAnsi"/>
                <w:sz w:val="20"/>
              </w:rPr>
              <w:t>B12</w:t>
            </w:r>
          </w:p>
        </w:tc>
        <w:tc>
          <w:tcPr>
            <w:tcW w:w="2552" w:type="dxa"/>
            <w:vAlign w:val="center"/>
          </w:tcPr>
          <w:p w14:paraId="02556246" w14:textId="77777777" w:rsidR="00712375" w:rsidRPr="00712375" w:rsidRDefault="00712375" w:rsidP="009B30D2">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Time saved in identifying issues trends from the communities / local authorities / regions</w:t>
            </w:r>
          </w:p>
        </w:tc>
        <w:tc>
          <w:tcPr>
            <w:tcW w:w="3685" w:type="dxa"/>
            <w:vAlign w:val="center"/>
          </w:tcPr>
          <w:p w14:paraId="20A7C8A9" w14:textId="77777777" w:rsidR="00712375" w:rsidRPr="00712375" w:rsidRDefault="00712375" w:rsidP="009B30D2">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 xml:space="preserve">By [date], a [%] </w:t>
            </w:r>
            <w:r w:rsidRPr="00712375">
              <w:rPr>
                <w:rFonts w:asciiTheme="minorHAnsi" w:hAnsiTheme="minorHAnsi" w:cstheme="minorHAnsi"/>
                <w:b/>
                <w:bCs/>
                <w:sz w:val="20"/>
              </w:rPr>
              <w:t>decrease in time</w:t>
            </w:r>
            <w:r w:rsidRPr="00712375">
              <w:rPr>
                <w:rFonts w:asciiTheme="minorHAnsi" w:hAnsiTheme="minorHAnsi" w:cstheme="minorHAnsi"/>
                <w:sz w:val="20"/>
              </w:rPr>
              <w:t xml:space="preserve"> to identify</w:t>
            </w:r>
            <w:r w:rsidRPr="00712375">
              <w:rPr>
                <w:rFonts w:asciiTheme="minorHAnsi" w:hAnsiTheme="minorHAnsi" w:cstheme="minorHAnsi"/>
                <w:b/>
                <w:sz w:val="20"/>
              </w:rPr>
              <w:t xml:space="preserve"> challenges happening in communities/ local authorities / regions</w:t>
            </w:r>
            <w:r w:rsidRPr="00712375">
              <w:rPr>
                <w:rFonts w:asciiTheme="minorHAnsi" w:hAnsiTheme="minorHAnsi" w:cstheme="minorHAnsi"/>
                <w:sz w:val="20"/>
              </w:rPr>
              <w:t xml:space="preserve"> </w:t>
            </w:r>
            <w:proofErr w:type="gramStart"/>
            <w:r w:rsidRPr="00712375">
              <w:rPr>
                <w:rFonts w:asciiTheme="minorHAnsi" w:hAnsiTheme="minorHAnsi" w:cstheme="minorHAnsi"/>
                <w:sz w:val="20"/>
              </w:rPr>
              <w:t>as a result of</w:t>
            </w:r>
            <w:proofErr w:type="gramEnd"/>
            <w:r w:rsidRPr="00712375">
              <w:rPr>
                <w:rFonts w:asciiTheme="minorHAnsi" w:hAnsiTheme="minorHAnsi" w:cstheme="minorHAnsi"/>
                <w:sz w:val="20"/>
              </w:rPr>
              <w:t xml:space="preserve"> in comparison to 2021/22 baseline</w:t>
            </w:r>
          </w:p>
        </w:tc>
        <w:tc>
          <w:tcPr>
            <w:tcW w:w="1843" w:type="dxa"/>
            <w:vAlign w:val="center"/>
          </w:tcPr>
          <w:p w14:paraId="5FC9BBD5" w14:textId="23F917C3" w:rsidR="00712375" w:rsidRPr="00712375" w:rsidRDefault="00712375" w:rsidP="009B30D2">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 xml:space="preserve">Business </w:t>
            </w:r>
            <w:r w:rsidR="00E747FE" w:rsidRPr="00712375">
              <w:rPr>
                <w:rFonts w:asciiTheme="minorHAnsi" w:hAnsiTheme="minorHAnsi" w:cstheme="minorHAnsi"/>
                <w:sz w:val="20"/>
              </w:rPr>
              <w:t xml:space="preserve">quantitative data </w:t>
            </w:r>
          </w:p>
        </w:tc>
        <w:tc>
          <w:tcPr>
            <w:tcW w:w="1276" w:type="dxa"/>
            <w:vAlign w:val="center"/>
          </w:tcPr>
          <w:p w14:paraId="5937D350" w14:textId="77777777" w:rsidR="00712375" w:rsidRPr="00712375" w:rsidRDefault="00712375" w:rsidP="009B30D2">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Yearly</w:t>
            </w:r>
          </w:p>
        </w:tc>
        <w:tc>
          <w:tcPr>
            <w:tcW w:w="4110" w:type="dxa"/>
            <w:vAlign w:val="center"/>
          </w:tcPr>
          <w:p w14:paraId="7AC19F0B" w14:textId="77777777" w:rsidR="00E747FE" w:rsidRPr="00712375" w:rsidRDefault="00E747FE" w:rsidP="00E747FE">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LA bespoke public opinion survey</w:t>
            </w:r>
          </w:p>
          <w:p w14:paraId="70FF61C7" w14:textId="77777777" w:rsidR="00E747FE" w:rsidRPr="00712375" w:rsidRDefault="00E747FE" w:rsidP="00E747FE">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 xml:space="preserve">LA annual business </w:t>
            </w:r>
            <w:proofErr w:type="gramStart"/>
            <w:r w:rsidRPr="00712375">
              <w:rPr>
                <w:rFonts w:asciiTheme="minorHAnsi" w:hAnsiTheme="minorHAnsi" w:cstheme="minorHAnsi"/>
                <w:sz w:val="20"/>
              </w:rPr>
              <w:t>survey</w:t>
            </w:r>
            <w:proofErr w:type="gramEnd"/>
          </w:p>
          <w:p w14:paraId="020E1A8E" w14:textId="10570801" w:rsidR="00712375" w:rsidRPr="00712375" w:rsidRDefault="00E747FE" w:rsidP="00E747FE">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 xml:space="preserve">LGA </w:t>
            </w:r>
            <w:r>
              <w:rPr>
                <w:rFonts w:asciiTheme="minorHAnsi" w:hAnsiTheme="minorHAnsi" w:cstheme="minorHAnsi"/>
                <w:sz w:val="20"/>
              </w:rPr>
              <w:t>s</w:t>
            </w:r>
            <w:r w:rsidRPr="00712375">
              <w:rPr>
                <w:rFonts w:asciiTheme="minorHAnsi" w:hAnsiTheme="minorHAnsi" w:cstheme="minorHAnsi"/>
                <w:sz w:val="20"/>
              </w:rPr>
              <w:t>urveys</w:t>
            </w:r>
          </w:p>
        </w:tc>
      </w:tr>
      <w:tr w:rsidR="00712375" w:rsidRPr="00712375" w14:paraId="781C2369" w14:textId="77777777" w:rsidTr="009B30D2">
        <w:tc>
          <w:tcPr>
            <w:tcW w:w="704" w:type="dxa"/>
            <w:shd w:val="clear" w:color="auto" w:fill="auto"/>
            <w:vAlign w:val="center"/>
          </w:tcPr>
          <w:p w14:paraId="6C6CA1D0" w14:textId="77777777" w:rsidR="00712375" w:rsidRPr="00712375" w:rsidRDefault="00712375" w:rsidP="009B30D2">
            <w:pPr>
              <w:pStyle w:val="Text"/>
              <w:widowControl w:val="0"/>
              <w:rPr>
                <w:rFonts w:asciiTheme="minorHAnsi" w:hAnsiTheme="minorHAnsi" w:cstheme="minorHAnsi"/>
                <w:bCs/>
                <w:sz w:val="20"/>
                <w:lang w:val="en-US"/>
              </w:rPr>
            </w:pPr>
            <w:r w:rsidRPr="00712375">
              <w:rPr>
                <w:rFonts w:asciiTheme="minorHAnsi" w:hAnsiTheme="minorHAnsi" w:cstheme="minorHAnsi"/>
                <w:bCs/>
                <w:sz w:val="20"/>
                <w:lang w:val="en-US"/>
              </w:rPr>
              <w:t>B13</w:t>
            </w:r>
          </w:p>
        </w:tc>
        <w:tc>
          <w:tcPr>
            <w:tcW w:w="2552" w:type="dxa"/>
            <w:shd w:val="clear" w:color="auto" w:fill="D9D9D9" w:themeFill="background1" w:themeFillShade="D9"/>
            <w:vAlign w:val="center"/>
          </w:tcPr>
          <w:p w14:paraId="1E88A82B" w14:textId="77777777" w:rsidR="00712375" w:rsidRPr="00712375" w:rsidRDefault="00712375" w:rsidP="009B30D2">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Time saved in collection data (both factual and anecdotal) from the communities / local authorities / regions to inform on decision making</w:t>
            </w:r>
          </w:p>
        </w:tc>
        <w:tc>
          <w:tcPr>
            <w:tcW w:w="3685" w:type="dxa"/>
            <w:shd w:val="clear" w:color="auto" w:fill="D9D9D9" w:themeFill="background1" w:themeFillShade="D9"/>
            <w:vAlign w:val="center"/>
          </w:tcPr>
          <w:p w14:paraId="7BA839FB" w14:textId="77777777" w:rsidR="00712375" w:rsidRPr="00712375" w:rsidRDefault="00712375" w:rsidP="009B30D2">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 xml:space="preserve">By [date], a [%] decrease </w:t>
            </w:r>
            <w:r w:rsidRPr="00712375">
              <w:rPr>
                <w:rFonts w:asciiTheme="minorHAnsi" w:hAnsiTheme="minorHAnsi" w:cstheme="minorHAnsi"/>
                <w:b/>
                <w:sz w:val="20"/>
              </w:rPr>
              <w:t xml:space="preserve">in time to collect data collection </w:t>
            </w:r>
            <w:proofErr w:type="gramStart"/>
            <w:r w:rsidRPr="00712375">
              <w:rPr>
                <w:rFonts w:asciiTheme="minorHAnsi" w:hAnsiTheme="minorHAnsi" w:cstheme="minorHAnsi"/>
                <w:sz w:val="20"/>
              </w:rPr>
              <w:t>as a result of</w:t>
            </w:r>
            <w:proofErr w:type="gramEnd"/>
            <w:r w:rsidRPr="00712375">
              <w:rPr>
                <w:rFonts w:asciiTheme="minorHAnsi" w:hAnsiTheme="minorHAnsi" w:cstheme="minorHAnsi"/>
                <w:sz w:val="20"/>
              </w:rPr>
              <w:t xml:space="preserve"> comparison to 2021/22 baseline</w:t>
            </w:r>
          </w:p>
        </w:tc>
        <w:tc>
          <w:tcPr>
            <w:tcW w:w="1843" w:type="dxa"/>
            <w:shd w:val="clear" w:color="auto" w:fill="D9D9D9" w:themeFill="background1" w:themeFillShade="D9"/>
            <w:vAlign w:val="center"/>
          </w:tcPr>
          <w:p w14:paraId="7FC55382" w14:textId="101619A6" w:rsidR="00712375" w:rsidRPr="00712375" w:rsidRDefault="00712375" w:rsidP="009B30D2">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 xml:space="preserve">Business </w:t>
            </w:r>
            <w:r w:rsidR="00E747FE" w:rsidRPr="00712375">
              <w:rPr>
                <w:rFonts w:asciiTheme="minorHAnsi" w:hAnsiTheme="minorHAnsi" w:cstheme="minorHAnsi"/>
                <w:sz w:val="20"/>
              </w:rPr>
              <w:t>quantitative data</w:t>
            </w:r>
          </w:p>
        </w:tc>
        <w:tc>
          <w:tcPr>
            <w:tcW w:w="1276" w:type="dxa"/>
            <w:shd w:val="clear" w:color="auto" w:fill="D9D9D9" w:themeFill="background1" w:themeFillShade="D9"/>
            <w:vAlign w:val="center"/>
          </w:tcPr>
          <w:p w14:paraId="50218FD9" w14:textId="77777777" w:rsidR="00712375" w:rsidRPr="00712375" w:rsidRDefault="00712375" w:rsidP="009B30D2">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Yearly</w:t>
            </w:r>
          </w:p>
        </w:tc>
        <w:tc>
          <w:tcPr>
            <w:tcW w:w="4110" w:type="dxa"/>
            <w:shd w:val="clear" w:color="auto" w:fill="D9D9D9" w:themeFill="background1" w:themeFillShade="D9"/>
            <w:vAlign w:val="center"/>
          </w:tcPr>
          <w:p w14:paraId="0E897996" w14:textId="77777777" w:rsidR="00E747FE" w:rsidRPr="00712375" w:rsidRDefault="00E747FE" w:rsidP="00E747FE">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LA bespoke public opinion survey</w:t>
            </w:r>
          </w:p>
          <w:p w14:paraId="4B0A1F12" w14:textId="77777777" w:rsidR="00E747FE" w:rsidRPr="00712375" w:rsidRDefault="00E747FE" w:rsidP="00E747FE">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 xml:space="preserve">LA annual business </w:t>
            </w:r>
            <w:proofErr w:type="gramStart"/>
            <w:r w:rsidRPr="00712375">
              <w:rPr>
                <w:rFonts w:asciiTheme="minorHAnsi" w:hAnsiTheme="minorHAnsi" w:cstheme="minorHAnsi"/>
                <w:sz w:val="20"/>
              </w:rPr>
              <w:t>survey</w:t>
            </w:r>
            <w:proofErr w:type="gramEnd"/>
          </w:p>
          <w:p w14:paraId="005FD933" w14:textId="5E56DC7D" w:rsidR="00712375" w:rsidRPr="00712375" w:rsidRDefault="00E747FE" w:rsidP="00E747FE">
            <w:pPr>
              <w:pStyle w:val="Text"/>
              <w:widowControl w:val="0"/>
              <w:spacing w:before="120" w:after="120"/>
              <w:rPr>
                <w:rFonts w:asciiTheme="minorHAnsi" w:hAnsiTheme="minorHAnsi" w:cstheme="minorHAnsi"/>
                <w:sz w:val="20"/>
              </w:rPr>
            </w:pPr>
            <w:r w:rsidRPr="00712375">
              <w:rPr>
                <w:rFonts w:asciiTheme="minorHAnsi" w:hAnsiTheme="minorHAnsi" w:cstheme="minorHAnsi"/>
                <w:sz w:val="20"/>
              </w:rPr>
              <w:t xml:space="preserve">LGA </w:t>
            </w:r>
            <w:r>
              <w:rPr>
                <w:rFonts w:asciiTheme="minorHAnsi" w:hAnsiTheme="minorHAnsi" w:cstheme="minorHAnsi"/>
                <w:sz w:val="20"/>
              </w:rPr>
              <w:t>s</w:t>
            </w:r>
            <w:r w:rsidRPr="00712375">
              <w:rPr>
                <w:rFonts w:asciiTheme="minorHAnsi" w:hAnsiTheme="minorHAnsi" w:cstheme="minorHAnsi"/>
                <w:sz w:val="20"/>
              </w:rPr>
              <w:t>urveys</w:t>
            </w:r>
          </w:p>
        </w:tc>
      </w:tr>
      <w:tr w:rsidR="00241D9C" w:rsidRPr="00712375" w14:paraId="66EAB06B" w14:textId="77777777" w:rsidTr="00F17FC9">
        <w:tc>
          <w:tcPr>
            <w:tcW w:w="6941" w:type="dxa"/>
            <w:gridSpan w:val="3"/>
            <w:tcBorders>
              <w:top w:val="single" w:sz="4" w:space="0" w:color="auto"/>
              <w:left w:val="nil"/>
              <w:bottom w:val="single" w:sz="4" w:space="0" w:color="auto"/>
              <w:right w:val="nil"/>
            </w:tcBorders>
            <w:vAlign w:val="center"/>
          </w:tcPr>
          <w:p w14:paraId="66B7BC0A" w14:textId="40D9314A" w:rsidR="00241D9C" w:rsidRPr="00861E43" w:rsidRDefault="00241D9C" w:rsidP="009B30D2">
            <w:pPr>
              <w:pStyle w:val="Text"/>
              <w:widowControl w:val="0"/>
              <w:spacing w:before="120" w:after="120"/>
              <w:rPr>
                <w:rFonts w:asciiTheme="minorHAnsi" w:hAnsiTheme="minorHAnsi" w:cstheme="minorHAnsi"/>
                <w:b/>
                <w:sz w:val="24"/>
                <w:szCs w:val="28"/>
              </w:rPr>
            </w:pPr>
            <w:r w:rsidRPr="00861E43">
              <w:rPr>
                <w:rFonts w:asciiTheme="minorHAnsi" w:hAnsiTheme="minorHAnsi" w:cstheme="minorHAnsi"/>
                <w:b/>
                <w:sz w:val="28"/>
                <w:szCs w:val="32"/>
              </w:rPr>
              <w:t>Region / nations engagement</w:t>
            </w:r>
          </w:p>
        </w:tc>
        <w:tc>
          <w:tcPr>
            <w:tcW w:w="1843" w:type="dxa"/>
            <w:tcBorders>
              <w:top w:val="single" w:sz="4" w:space="0" w:color="auto"/>
              <w:left w:val="nil"/>
              <w:bottom w:val="single" w:sz="4" w:space="0" w:color="auto"/>
              <w:right w:val="nil"/>
            </w:tcBorders>
            <w:vAlign w:val="center"/>
          </w:tcPr>
          <w:p w14:paraId="31B5B1D6" w14:textId="77777777" w:rsidR="00241D9C" w:rsidRPr="00712375" w:rsidRDefault="00241D9C" w:rsidP="009B30D2">
            <w:pPr>
              <w:pStyle w:val="Text"/>
              <w:widowControl w:val="0"/>
              <w:spacing w:before="120" w:after="120"/>
              <w:rPr>
                <w:rFonts w:asciiTheme="minorHAnsi" w:hAnsiTheme="minorHAnsi" w:cstheme="minorHAnsi"/>
                <w:b/>
                <w:sz w:val="20"/>
              </w:rPr>
            </w:pPr>
          </w:p>
        </w:tc>
        <w:tc>
          <w:tcPr>
            <w:tcW w:w="1276" w:type="dxa"/>
            <w:tcBorders>
              <w:top w:val="single" w:sz="4" w:space="0" w:color="auto"/>
              <w:left w:val="nil"/>
              <w:bottom w:val="single" w:sz="4" w:space="0" w:color="auto"/>
              <w:right w:val="nil"/>
            </w:tcBorders>
            <w:vAlign w:val="center"/>
          </w:tcPr>
          <w:p w14:paraId="22742F4B" w14:textId="77777777" w:rsidR="00241D9C" w:rsidRPr="00712375" w:rsidRDefault="00241D9C" w:rsidP="009B30D2">
            <w:pPr>
              <w:pStyle w:val="Text"/>
              <w:widowControl w:val="0"/>
              <w:spacing w:before="120" w:after="120"/>
              <w:rPr>
                <w:rFonts w:asciiTheme="minorHAnsi" w:hAnsiTheme="minorHAnsi" w:cstheme="minorHAnsi"/>
                <w:sz w:val="20"/>
              </w:rPr>
            </w:pPr>
          </w:p>
        </w:tc>
        <w:tc>
          <w:tcPr>
            <w:tcW w:w="4110" w:type="dxa"/>
            <w:tcBorders>
              <w:top w:val="single" w:sz="4" w:space="0" w:color="auto"/>
              <w:left w:val="nil"/>
              <w:bottom w:val="single" w:sz="4" w:space="0" w:color="auto"/>
              <w:right w:val="nil"/>
            </w:tcBorders>
            <w:vAlign w:val="center"/>
          </w:tcPr>
          <w:p w14:paraId="5E470DD6" w14:textId="77777777" w:rsidR="00241D9C" w:rsidRPr="00712375" w:rsidRDefault="00241D9C" w:rsidP="009B30D2">
            <w:pPr>
              <w:pStyle w:val="Text"/>
              <w:widowControl w:val="0"/>
              <w:spacing w:before="120" w:after="120"/>
              <w:rPr>
                <w:rFonts w:asciiTheme="minorHAnsi" w:hAnsiTheme="minorHAnsi" w:cstheme="minorHAnsi"/>
                <w:b/>
                <w:sz w:val="20"/>
              </w:rPr>
            </w:pPr>
          </w:p>
        </w:tc>
      </w:tr>
      <w:tr w:rsidR="00712375" w:rsidRPr="00712375" w14:paraId="0C55C1A9" w14:textId="77777777" w:rsidTr="009B30D2">
        <w:tc>
          <w:tcPr>
            <w:tcW w:w="704" w:type="dxa"/>
            <w:tcBorders>
              <w:top w:val="single" w:sz="4" w:space="0" w:color="auto"/>
              <w:left w:val="single" w:sz="4" w:space="0" w:color="auto"/>
              <w:bottom w:val="single" w:sz="4" w:space="0" w:color="auto"/>
              <w:right w:val="single" w:sz="4" w:space="0" w:color="auto"/>
            </w:tcBorders>
            <w:vAlign w:val="center"/>
          </w:tcPr>
          <w:p w14:paraId="547EE55E" w14:textId="77777777" w:rsidR="00712375" w:rsidRPr="00712375" w:rsidRDefault="00712375" w:rsidP="009B30D2">
            <w:pPr>
              <w:pStyle w:val="Text"/>
              <w:rPr>
                <w:rFonts w:asciiTheme="minorHAnsi" w:hAnsiTheme="minorHAnsi" w:cstheme="minorHAnsi"/>
                <w:sz w:val="20"/>
              </w:rPr>
            </w:pPr>
            <w:r w:rsidRPr="00712375">
              <w:rPr>
                <w:rFonts w:asciiTheme="minorHAnsi" w:hAnsiTheme="minorHAnsi" w:cstheme="minorHAnsi"/>
                <w:sz w:val="20"/>
              </w:rPr>
              <w:t>B23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3322197" w14:textId="77777777" w:rsidR="00712375" w:rsidRPr="00712375" w:rsidRDefault="00712375" w:rsidP="009B30D2">
            <w:pPr>
              <w:pStyle w:val="Text"/>
              <w:spacing w:before="120" w:after="120"/>
              <w:rPr>
                <w:rFonts w:asciiTheme="minorHAnsi" w:hAnsiTheme="minorHAnsi" w:cstheme="minorHAnsi"/>
                <w:sz w:val="20"/>
              </w:rPr>
            </w:pPr>
            <w:r w:rsidRPr="00712375">
              <w:rPr>
                <w:rFonts w:asciiTheme="minorHAnsi" w:hAnsiTheme="minorHAnsi" w:cstheme="minorHAnsi"/>
                <w:sz w:val="20"/>
              </w:rPr>
              <w:t>Increase economic growth to local economies</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553F5A8C" w14:textId="77777777" w:rsidR="00712375" w:rsidRPr="00712375" w:rsidRDefault="00712375" w:rsidP="009B30D2">
            <w:pPr>
              <w:pStyle w:val="Text"/>
              <w:spacing w:before="120" w:after="120"/>
              <w:rPr>
                <w:rFonts w:asciiTheme="minorHAnsi" w:hAnsiTheme="minorHAnsi" w:cstheme="minorHAnsi"/>
                <w:sz w:val="20"/>
              </w:rPr>
            </w:pPr>
            <w:r w:rsidRPr="00712375">
              <w:rPr>
                <w:rFonts w:asciiTheme="minorHAnsi" w:hAnsiTheme="minorHAnsi" w:cstheme="minorHAnsi"/>
                <w:sz w:val="20"/>
              </w:rPr>
              <w:t xml:space="preserve">By [date], a [%] </w:t>
            </w:r>
            <w:r w:rsidRPr="00712375">
              <w:rPr>
                <w:rFonts w:asciiTheme="minorHAnsi" w:hAnsiTheme="minorHAnsi" w:cstheme="minorHAnsi"/>
                <w:b/>
                <w:sz w:val="20"/>
              </w:rPr>
              <w:t xml:space="preserve">growth to the local economies </w:t>
            </w:r>
            <w:r w:rsidRPr="00712375">
              <w:rPr>
                <w:rFonts w:asciiTheme="minorHAnsi" w:hAnsiTheme="minorHAnsi" w:cstheme="minorHAnsi"/>
                <w:sz w:val="20"/>
              </w:rPr>
              <w:t>in comparison to 2021/22 baseline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A818BA4" w14:textId="433A2753" w:rsidR="00712375" w:rsidRPr="00712375" w:rsidRDefault="00712375" w:rsidP="009B30D2">
            <w:pPr>
              <w:pStyle w:val="Text"/>
              <w:widowControl w:val="0"/>
              <w:spacing w:before="120" w:after="120"/>
              <w:rPr>
                <w:rFonts w:asciiTheme="minorHAnsi" w:hAnsiTheme="minorHAnsi" w:cstheme="minorHAnsi"/>
                <w:sz w:val="20"/>
                <w:lang w:val="en-US"/>
              </w:rPr>
            </w:pPr>
            <w:proofErr w:type="spellStart"/>
            <w:r w:rsidRPr="00712375">
              <w:rPr>
                <w:rFonts w:asciiTheme="minorHAnsi" w:hAnsiTheme="minorHAnsi" w:cstheme="minorHAnsi"/>
                <w:sz w:val="20"/>
                <w:lang w:val="en-US"/>
              </w:rPr>
              <w:t>i</w:t>
            </w:r>
            <w:proofErr w:type="spellEnd"/>
            <w:r w:rsidR="000E4814">
              <w:rPr>
                <w:rFonts w:asciiTheme="minorHAnsi" w:hAnsiTheme="minorHAnsi" w:cstheme="minorHAnsi"/>
                <w:sz w:val="20"/>
                <w:lang w:val="en-US"/>
              </w:rPr>
              <w:t>.</w:t>
            </w:r>
            <w:r w:rsidRPr="00712375">
              <w:rPr>
                <w:rFonts w:asciiTheme="minorHAnsi" w:hAnsiTheme="minorHAnsi" w:cstheme="minorHAnsi"/>
                <w:sz w:val="20"/>
                <w:lang w:val="en-US"/>
              </w:rPr>
              <w:t xml:space="preserve"> </w:t>
            </w:r>
            <w:r w:rsidR="000E4814">
              <w:rPr>
                <w:rFonts w:asciiTheme="minorHAnsi" w:hAnsiTheme="minorHAnsi" w:cstheme="minorHAnsi"/>
                <w:sz w:val="20"/>
                <w:lang w:val="en-US"/>
              </w:rPr>
              <w:t>N</w:t>
            </w:r>
            <w:r w:rsidRPr="00712375">
              <w:rPr>
                <w:rFonts w:asciiTheme="minorHAnsi" w:hAnsiTheme="minorHAnsi" w:cstheme="minorHAnsi"/>
                <w:sz w:val="20"/>
                <w:lang w:val="en-US"/>
              </w:rPr>
              <w:t>ew jobs arising in the business areas (the indirect effect)</w:t>
            </w:r>
          </w:p>
          <w:p w14:paraId="12ADC334" w14:textId="025620D9" w:rsidR="00712375" w:rsidRPr="00E747FE" w:rsidRDefault="00712375" w:rsidP="009B30D2">
            <w:pPr>
              <w:pStyle w:val="Text"/>
              <w:spacing w:before="120" w:after="120"/>
              <w:rPr>
                <w:rFonts w:asciiTheme="minorHAnsi" w:hAnsiTheme="minorHAnsi" w:cstheme="minorHAnsi"/>
                <w:sz w:val="20"/>
                <w:lang w:val="en-US"/>
              </w:rPr>
            </w:pPr>
            <w:r w:rsidRPr="00712375">
              <w:rPr>
                <w:rFonts w:asciiTheme="minorHAnsi" w:hAnsiTheme="minorHAnsi" w:cstheme="minorHAnsi"/>
                <w:sz w:val="20"/>
                <w:lang w:val="en-US"/>
              </w:rPr>
              <w:t>ii</w:t>
            </w:r>
            <w:r w:rsidR="000E4814">
              <w:rPr>
                <w:rFonts w:asciiTheme="minorHAnsi" w:hAnsiTheme="minorHAnsi" w:cstheme="minorHAnsi"/>
                <w:sz w:val="20"/>
                <w:lang w:val="en-US"/>
              </w:rPr>
              <w:t>.</w:t>
            </w:r>
            <w:r w:rsidRPr="00712375">
              <w:rPr>
                <w:rFonts w:asciiTheme="minorHAnsi" w:hAnsiTheme="minorHAnsi" w:cstheme="minorHAnsi"/>
                <w:sz w:val="20"/>
                <w:lang w:val="en-US"/>
              </w:rPr>
              <w:t xml:space="preserve"> </w:t>
            </w:r>
            <w:r w:rsidR="000E4814">
              <w:rPr>
                <w:rFonts w:asciiTheme="minorHAnsi" w:hAnsiTheme="minorHAnsi" w:cstheme="minorHAnsi"/>
                <w:sz w:val="20"/>
                <w:lang w:val="en-US"/>
              </w:rPr>
              <w:t>I</w:t>
            </w:r>
            <w:r w:rsidRPr="00712375">
              <w:rPr>
                <w:rFonts w:asciiTheme="minorHAnsi" w:hAnsiTheme="minorHAnsi" w:cstheme="minorHAnsi"/>
                <w:sz w:val="20"/>
                <w:lang w:val="en-US"/>
              </w:rPr>
              <w:t>ncreased consumer footfall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26627B" w14:textId="77777777" w:rsidR="00712375" w:rsidRPr="00712375" w:rsidRDefault="00712375" w:rsidP="009B30D2">
            <w:pPr>
              <w:pStyle w:val="Text"/>
              <w:spacing w:before="120" w:after="120"/>
              <w:rPr>
                <w:rFonts w:asciiTheme="minorHAnsi" w:hAnsiTheme="minorHAnsi" w:cstheme="minorHAnsi"/>
                <w:sz w:val="20"/>
              </w:rPr>
            </w:pPr>
            <w:r w:rsidRPr="00712375">
              <w:rPr>
                <w:rFonts w:asciiTheme="minorHAnsi" w:hAnsiTheme="minorHAnsi" w:cstheme="minorHAnsi"/>
                <w:sz w:val="20"/>
              </w:rPr>
              <w:t>Quarterly</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6E9CD230" w14:textId="77777777" w:rsidR="00712375" w:rsidRPr="00712375" w:rsidRDefault="00712375" w:rsidP="009B30D2">
            <w:pPr>
              <w:pStyle w:val="Text"/>
              <w:spacing w:before="120" w:after="120"/>
              <w:rPr>
                <w:rFonts w:asciiTheme="minorHAnsi" w:hAnsiTheme="minorHAnsi" w:cstheme="minorHAnsi"/>
                <w:sz w:val="20"/>
              </w:rPr>
            </w:pPr>
            <w:r w:rsidRPr="00712375">
              <w:rPr>
                <w:rFonts w:asciiTheme="minorHAnsi" w:hAnsiTheme="minorHAnsi" w:cstheme="minorHAnsi"/>
                <w:sz w:val="20"/>
              </w:rPr>
              <w:t>ONS – PAYE Real Time Data</w:t>
            </w:r>
          </w:p>
          <w:p w14:paraId="11385C8C" w14:textId="77777777" w:rsidR="00712375" w:rsidRPr="00712375" w:rsidRDefault="00712375" w:rsidP="009B30D2">
            <w:pPr>
              <w:pStyle w:val="Text"/>
              <w:spacing w:before="120" w:after="120"/>
              <w:rPr>
                <w:rFonts w:asciiTheme="minorHAnsi" w:hAnsiTheme="minorHAnsi" w:cstheme="minorHAnsi"/>
                <w:sz w:val="20"/>
              </w:rPr>
            </w:pPr>
            <w:r w:rsidRPr="00712375">
              <w:rPr>
                <w:rFonts w:asciiTheme="minorHAnsi" w:hAnsiTheme="minorHAnsi" w:cstheme="minorHAnsi"/>
                <w:sz w:val="20"/>
              </w:rPr>
              <w:t>Footfall figures – may be available via economic development or on PHE CRIP report for your area</w:t>
            </w:r>
          </w:p>
          <w:p w14:paraId="3A4329EC" w14:textId="77777777" w:rsidR="00712375" w:rsidRPr="00712375" w:rsidRDefault="00712375" w:rsidP="009B30D2">
            <w:pPr>
              <w:pStyle w:val="Text"/>
              <w:spacing w:before="120" w:after="120"/>
              <w:rPr>
                <w:rFonts w:asciiTheme="minorHAnsi" w:hAnsiTheme="minorHAnsi" w:cstheme="minorHAnsi"/>
                <w:sz w:val="20"/>
              </w:rPr>
            </w:pPr>
            <w:r w:rsidRPr="00712375">
              <w:rPr>
                <w:rFonts w:asciiTheme="minorHAnsi" w:hAnsiTheme="minorHAnsi" w:cstheme="minorHAnsi"/>
                <w:sz w:val="20"/>
              </w:rPr>
              <w:t>High Streets Health indicator – data available from the Cabinet Office Places for Growth Team</w:t>
            </w:r>
          </w:p>
          <w:p w14:paraId="3DAC0C04" w14:textId="6E2717E8" w:rsidR="00712375" w:rsidRPr="00712375" w:rsidRDefault="00712375" w:rsidP="009B30D2">
            <w:pPr>
              <w:pStyle w:val="Text"/>
              <w:spacing w:before="120" w:after="120"/>
              <w:rPr>
                <w:rFonts w:asciiTheme="minorHAnsi" w:hAnsiTheme="minorHAnsi" w:cstheme="minorHAnsi"/>
                <w:sz w:val="20"/>
              </w:rPr>
            </w:pPr>
            <w:r w:rsidRPr="00712375">
              <w:rPr>
                <w:rFonts w:asciiTheme="minorHAnsi" w:hAnsiTheme="minorHAnsi" w:cstheme="minorHAnsi"/>
                <w:sz w:val="20"/>
              </w:rPr>
              <w:t xml:space="preserve">Local </w:t>
            </w:r>
            <w:r w:rsidR="00E747FE" w:rsidRPr="00712375">
              <w:rPr>
                <w:rFonts w:asciiTheme="minorHAnsi" w:hAnsiTheme="minorHAnsi" w:cstheme="minorHAnsi"/>
                <w:sz w:val="20"/>
              </w:rPr>
              <w:t>data company</w:t>
            </w:r>
          </w:p>
        </w:tc>
      </w:tr>
    </w:tbl>
    <w:p w14:paraId="68470829" w14:textId="0810FFEA" w:rsidR="00841CC8" w:rsidRDefault="00841CC8">
      <w:pPr>
        <w:rPr>
          <w:sz w:val="24"/>
          <w:szCs w:val="24"/>
        </w:rPr>
      </w:pPr>
    </w:p>
    <w:p w14:paraId="0F366085" w14:textId="77777777" w:rsidR="00841CC8" w:rsidRDefault="00841CC8">
      <w:pPr>
        <w:rPr>
          <w:sz w:val="24"/>
          <w:szCs w:val="24"/>
        </w:rPr>
      </w:pPr>
    </w:p>
    <w:p w14:paraId="2E2E913E" w14:textId="77777777" w:rsidR="00C9281F" w:rsidRPr="002E2851" w:rsidRDefault="00C9281F" w:rsidP="00C9281F">
      <w:pPr>
        <w:rPr>
          <w:sz w:val="24"/>
          <w:szCs w:val="24"/>
        </w:rPr>
      </w:pPr>
    </w:p>
    <w:sectPr w:rsidR="00C9281F" w:rsidRPr="002E2851" w:rsidSect="0066686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568121" w14:textId="77777777" w:rsidR="00155D6A" w:rsidRDefault="00155D6A" w:rsidP="0093229F">
      <w:pPr>
        <w:spacing w:after="0" w:line="240" w:lineRule="auto"/>
      </w:pPr>
      <w:r>
        <w:separator/>
      </w:r>
    </w:p>
  </w:endnote>
  <w:endnote w:type="continuationSeparator" w:id="0">
    <w:p w14:paraId="2329A4F4" w14:textId="77777777" w:rsidR="00155D6A" w:rsidRDefault="00155D6A" w:rsidP="00932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5169624"/>
      <w:docPartObj>
        <w:docPartGallery w:val="Page Numbers (Bottom of Page)"/>
        <w:docPartUnique/>
      </w:docPartObj>
    </w:sdtPr>
    <w:sdtEndPr>
      <w:rPr>
        <w:noProof/>
      </w:rPr>
    </w:sdtEndPr>
    <w:sdtContent>
      <w:p w14:paraId="0BD8F08B" w14:textId="76DD5DE7" w:rsidR="0093229F" w:rsidRDefault="009322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516760" w14:textId="77777777" w:rsidR="0093229F" w:rsidRDefault="0093229F">
    <w:pPr>
      <w:pStyle w:val="Footer"/>
    </w:pPr>
  </w:p>
  <w:p w14:paraId="08829DFA" w14:textId="77777777" w:rsidR="00206E7B" w:rsidRDefault="00206E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6CF1F2" w14:textId="77777777" w:rsidR="00155D6A" w:rsidRDefault="00155D6A" w:rsidP="0093229F">
      <w:pPr>
        <w:spacing w:after="0" w:line="240" w:lineRule="auto"/>
      </w:pPr>
      <w:r>
        <w:separator/>
      </w:r>
    </w:p>
  </w:footnote>
  <w:footnote w:type="continuationSeparator" w:id="0">
    <w:p w14:paraId="5FDBFC38" w14:textId="77777777" w:rsidR="00155D6A" w:rsidRDefault="00155D6A" w:rsidP="00932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C49B3"/>
    <w:multiLevelType w:val="hybridMultilevel"/>
    <w:tmpl w:val="F4C4C26A"/>
    <w:lvl w:ilvl="0" w:tplc="08090001">
      <w:start w:val="1"/>
      <w:numFmt w:val="bullet"/>
      <w:lvlText w:val=""/>
      <w:lvlJc w:val="left"/>
      <w:pPr>
        <w:ind w:left="360" w:hanging="360"/>
      </w:pPr>
      <w:rPr>
        <w:rFonts w:ascii="Symbol" w:hAnsi="Symbol" w:hint="default"/>
      </w:rPr>
    </w:lvl>
    <w:lvl w:ilvl="1" w:tplc="E0B2A3BA">
      <w:numFmt w:val="bullet"/>
      <w:lvlText w:val="•"/>
      <w:lvlJc w:val="left"/>
      <w:pPr>
        <w:ind w:left="1440" w:hanging="72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BA060D"/>
    <w:multiLevelType w:val="hybridMultilevel"/>
    <w:tmpl w:val="91444D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B299A"/>
    <w:multiLevelType w:val="hybridMultilevel"/>
    <w:tmpl w:val="586EE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65153"/>
    <w:multiLevelType w:val="multilevel"/>
    <w:tmpl w:val="2F32EC5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8DB3451"/>
    <w:multiLevelType w:val="hybridMultilevel"/>
    <w:tmpl w:val="69348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63287B"/>
    <w:multiLevelType w:val="hybridMultilevel"/>
    <w:tmpl w:val="47E21F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A21CD4"/>
    <w:multiLevelType w:val="hybridMultilevel"/>
    <w:tmpl w:val="1DE671AC"/>
    <w:lvl w:ilvl="0" w:tplc="B8900A86">
      <w:start w:val="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C729F1"/>
    <w:multiLevelType w:val="hybridMultilevel"/>
    <w:tmpl w:val="C3D8D59C"/>
    <w:lvl w:ilvl="0" w:tplc="50FC3100">
      <w:start w:val="1"/>
      <w:numFmt w:val="decimal"/>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8D4068D"/>
    <w:multiLevelType w:val="hybridMultilevel"/>
    <w:tmpl w:val="13307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271183"/>
    <w:multiLevelType w:val="hybridMultilevel"/>
    <w:tmpl w:val="3998D326"/>
    <w:lvl w:ilvl="0" w:tplc="BEE8856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446AEB"/>
    <w:multiLevelType w:val="multilevel"/>
    <w:tmpl w:val="2CAC0A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31C76822"/>
    <w:multiLevelType w:val="hybridMultilevel"/>
    <w:tmpl w:val="3E943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E66D3B"/>
    <w:multiLevelType w:val="hybridMultilevel"/>
    <w:tmpl w:val="C3D8D59C"/>
    <w:lvl w:ilvl="0" w:tplc="50FC3100">
      <w:start w:val="1"/>
      <w:numFmt w:val="decimal"/>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D413406"/>
    <w:multiLevelType w:val="hybridMultilevel"/>
    <w:tmpl w:val="E9AAC840"/>
    <w:lvl w:ilvl="0" w:tplc="B8900A86">
      <w:start w:val="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213ADE"/>
    <w:multiLevelType w:val="hybridMultilevel"/>
    <w:tmpl w:val="604E05A4"/>
    <w:lvl w:ilvl="0" w:tplc="BEE8856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949B1"/>
    <w:multiLevelType w:val="multilevel"/>
    <w:tmpl w:val="7A06DB7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AE2165C"/>
    <w:multiLevelType w:val="hybridMultilevel"/>
    <w:tmpl w:val="1BA255AC"/>
    <w:lvl w:ilvl="0" w:tplc="BEE8856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121F35"/>
    <w:multiLevelType w:val="multilevel"/>
    <w:tmpl w:val="E8FC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B94052"/>
    <w:multiLevelType w:val="multilevel"/>
    <w:tmpl w:val="AFAE298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7C2087C"/>
    <w:multiLevelType w:val="hybridMultilevel"/>
    <w:tmpl w:val="49489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CBB3D7D"/>
    <w:multiLevelType w:val="hybridMultilevel"/>
    <w:tmpl w:val="498A8AFA"/>
    <w:lvl w:ilvl="0" w:tplc="50FC310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893A78"/>
    <w:multiLevelType w:val="hybridMultilevel"/>
    <w:tmpl w:val="ADCE4E02"/>
    <w:lvl w:ilvl="0" w:tplc="50FC310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D91B54"/>
    <w:multiLevelType w:val="hybridMultilevel"/>
    <w:tmpl w:val="19D8C9DA"/>
    <w:lvl w:ilvl="0" w:tplc="BEE8856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0A61A1"/>
    <w:multiLevelType w:val="hybridMultilevel"/>
    <w:tmpl w:val="FC98DCB4"/>
    <w:lvl w:ilvl="0" w:tplc="50FC3100">
      <w:start w:val="1"/>
      <w:numFmt w:val="decimal"/>
      <w:lvlText w:val="%1."/>
      <w:lvlJc w:val="left"/>
      <w:pPr>
        <w:ind w:left="1080" w:hanging="720"/>
      </w:pPr>
      <w:rPr>
        <w:rFonts w:hint="default"/>
      </w:rPr>
    </w:lvl>
    <w:lvl w:ilvl="1" w:tplc="7D7EB946">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591B96"/>
    <w:multiLevelType w:val="multilevel"/>
    <w:tmpl w:val="2416B0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6C44834"/>
    <w:multiLevelType w:val="hybridMultilevel"/>
    <w:tmpl w:val="8050F648"/>
    <w:lvl w:ilvl="0" w:tplc="B12432CA">
      <w:start w:val="1"/>
      <w:numFmt w:val="bullet"/>
      <w:lvlText w:val=""/>
      <w:lvlJc w:val="left"/>
      <w:pPr>
        <w:ind w:left="360" w:hanging="360"/>
      </w:pPr>
      <w:rPr>
        <w:rFonts w:ascii="Symbol" w:hAnsi="Symbol" w:hint="default"/>
        <w:color w:val="auto"/>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D383D7F"/>
    <w:multiLevelType w:val="hybridMultilevel"/>
    <w:tmpl w:val="F75E8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7159B9"/>
    <w:multiLevelType w:val="hybridMultilevel"/>
    <w:tmpl w:val="271A6BCE"/>
    <w:lvl w:ilvl="0" w:tplc="B8900A86">
      <w:start w:val="2"/>
      <w:numFmt w:val="bullet"/>
      <w:lvlText w:val="•"/>
      <w:lvlJc w:val="left"/>
      <w:pPr>
        <w:ind w:left="1440" w:hanging="72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D790D2D"/>
    <w:multiLevelType w:val="multilevel"/>
    <w:tmpl w:val="54163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20336FE"/>
    <w:multiLevelType w:val="hybridMultilevel"/>
    <w:tmpl w:val="D432F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515809"/>
    <w:multiLevelType w:val="multilevel"/>
    <w:tmpl w:val="2CAC0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6BD7699"/>
    <w:multiLevelType w:val="hybridMultilevel"/>
    <w:tmpl w:val="4F748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2E5959"/>
    <w:multiLevelType w:val="multilevel"/>
    <w:tmpl w:val="F696860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BC57986"/>
    <w:multiLevelType w:val="hybridMultilevel"/>
    <w:tmpl w:val="C3D8D59C"/>
    <w:lvl w:ilvl="0" w:tplc="50FC3100">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CC976C3"/>
    <w:multiLevelType w:val="hybridMultilevel"/>
    <w:tmpl w:val="DB62E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6"/>
  </w:num>
  <w:num w:numId="3">
    <w:abstractNumId w:val="27"/>
  </w:num>
  <w:num w:numId="4">
    <w:abstractNumId w:val="13"/>
  </w:num>
  <w:num w:numId="5">
    <w:abstractNumId w:val="19"/>
  </w:num>
  <w:num w:numId="6">
    <w:abstractNumId w:val="8"/>
  </w:num>
  <w:num w:numId="7">
    <w:abstractNumId w:val="34"/>
  </w:num>
  <w:num w:numId="8">
    <w:abstractNumId w:val="4"/>
  </w:num>
  <w:num w:numId="9">
    <w:abstractNumId w:val="31"/>
  </w:num>
  <w:num w:numId="10">
    <w:abstractNumId w:val="32"/>
  </w:num>
  <w:num w:numId="11">
    <w:abstractNumId w:val="3"/>
  </w:num>
  <w:num w:numId="12">
    <w:abstractNumId w:val="18"/>
  </w:num>
  <w:num w:numId="13">
    <w:abstractNumId w:val="15"/>
  </w:num>
  <w:num w:numId="14">
    <w:abstractNumId w:val="2"/>
  </w:num>
  <w:num w:numId="15">
    <w:abstractNumId w:val="25"/>
  </w:num>
  <w:num w:numId="16">
    <w:abstractNumId w:val="11"/>
  </w:num>
  <w:num w:numId="17">
    <w:abstractNumId w:val="20"/>
  </w:num>
  <w:num w:numId="18">
    <w:abstractNumId w:val="33"/>
  </w:num>
  <w:num w:numId="19">
    <w:abstractNumId w:val="21"/>
  </w:num>
  <w:num w:numId="20">
    <w:abstractNumId w:val="23"/>
  </w:num>
  <w:num w:numId="21">
    <w:abstractNumId w:val="12"/>
  </w:num>
  <w:num w:numId="22">
    <w:abstractNumId w:val="7"/>
  </w:num>
  <w:num w:numId="23">
    <w:abstractNumId w:val="28"/>
  </w:num>
  <w:num w:numId="24">
    <w:abstractNumId w:val="17"/>
  </w:num>
  <w:num w:numId="25">
    <w:abstractNumId w:val="24"/>
  </w:num>
  <w:num w:numId="26">
    <w:abstractNumId w:val="10"/>
  </w:num>
  <w:num w:numId="27">
    <w:abstractNumId w:val="30"/>
  </w:num>
  <w:num w:numId="28">
    <w:abstractNumId w:val="1"/>
  </w:num>
  <w:num w:numId="29">
    <w:abstractNumId w:val="5"/>
  </w:num>
  <w:num w:numId="30">
    <w:abstractNumId w:val="0"/>
  </w:num>
  <w:num w:numId="31">
    <w:abstractNumId w:val="26"/>
  </w:num>
  <w:num w:numId="32">
    <w:abstractNumId w:val="14"/>
  </w:num>
  <w:num w:numId="33">
    <w:abstractNumId w:val="22"/>
  </w:num>
  <w:num w:numId="34">
    <w:abstractNumId w:val="9"/>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9AD"/>
    <w:rsid w:val="00017F48"/>
    <w:rsid w:val="00043D90"/>
    <w:rsid w:val="00062C03"/>
    <w:rsid w:val="00063DF1"/>
    <w:rsid w:val="000724CE"/>
    <w:rsid w:val="00092253"/>
    <w:rsid w:val="000C7035"/>
    <w:rsid w:val="000E4814"/>
    <w:rsid w:val="000F15D1"/>
    <w:rsid w:val="00121025"/>
    <w:rsid w:val="00133E3B"/>
    <w:rsid w:val="00155D6A"/>
    <w:rsid w:val="001617BC"/>
    <w:rsid w:val="001E09F8"/>
    <w:rsid w:val="001E5EDE"/>
    <w:rsid w:val="001F2113"/>
    <w:rsid w:val="00206E7B"/>
    <w:rsid w:val="00241D9C"/>
    <w:rsid w:val="00247DDC"/>
    <w:rsid w:val="0025612F"/>
    <w:rsid w:val="00256B27"/>
    <w:rsid w:val="00260786"/>
    <w:rsid w:val="002B4078"/>
    <w:rsid w:val="002E2851"/>
    <w:rsid w:val="002E29AD"/>
    <w:rsid w:val="002F40EC"/>
    <w:rsid w:val="002F6DB8"/>
    <w:rsid w:val="00310EC5"/>
    <w:rsid w:val="00322303"/>
    <w:rsid w:val="00322E42"/>
    <w:rsid w:val="00341BB0"/>
    <w:rsid w:val="003426CA"/>
    <w:rsid w:val="00401A11"/>
    <w:rsid w:val="004638D9"/>
    <w:rsid w:val="004654A6"/>
    <w:rsid w:val="00465E75"/>
    <w:rsid w:val="00467385"/>
    <w:rsid w:val="004A791F"/>
    <w:rsid w:val="004C2908"/>
    <w:rsid w:val="004E09BC"/>
    <w:rsid w:val="004E26B6"/>
    <w:rsid w:val="00513EB0"/>
    <w:rsid w:val="00523F71"/>
    <w:rsid w:val="005260E4"/>
    <w:rsid w:val="00554BCD"/>
    <w:rsid w:val="00560AC3"/>
    <w:rsid w:val="00595E09"/>
    <w:rsid w:val="005A6A68"/>
    <w:rsid w:val="005B7E40"/>
    <w:rsid w:val="005C28A8"/>
    <w:rsid w:val="005D0CFB"/>
    <w:rsid w:val="005D1108"/>
    <w:rsid w:val="006009FF"/>
    <w:rsid w:val="006129B9"/>
    <w:rsid w:val="00641433"/>
    <w:rsid w:val="00666863"/>
    <w:rsid w:val="0068738E"/>
    <w:rsid w:val="006C4786"/>
    <w:rsid w:val="006E260B"/>
    <w:rsid w:val="006E3EB8"/>
    <w:rsid w:val="007030EC"/>
    <w:rsid w:val="00712375"/>
    <w:rsid w:val="0074093D"/>
    <w:rsid w:val="00790F2F"/>
    <w:rsid w:val="00791FC0"/>
    <w:rsid w:val="007B56B6"/>
    <w:rsid w:val="007C2501"/>
    <w:rsid w:val="007C4328"/>
    <w:rsid w:val="007F6B40"/>
    <w:rsid w:val="008046E8"/>
    <w:rsid w:val="00813CC6"/>
    <w:rsid w:val="008264D3"/>
    <w:rsid w:val="00841CC8"/>
    <w:rsid w:val="00861E43"/>
    <w:rsid w:val="0086452B"/>
    <w:rsid w:val="008849AC"/>
    <w:rsid w:val="00887C72"/>
    <w:rsid w:val="008C2EAC"/>
    <w:rsid w:val="008E5841"/>
    <w:rsid w:val="009053AF"/>
    <w:rsid w:val="0093229F"/>
    <w:rsid w:val="009429F3"/>
    <w:rsid w:val="009676C2"/>
    <w:rsid w:val="00975588"/>
    <w:rsid w:val="00977460"/>
    <w:rsid w:val="009853E1"/>
    <w:rsid w:val="009A03AD"/>
    <w:rsid w:val="009A1077"/>
    <w:rsid w:val="009B6737"/>
    <w:rsid w:val="009C2B08"/>
    <w:rsid w:val="009D6A01"/>
    <w:rsid w:val="009D7B38"/>
    <w:rsid w:val="00A21C21"/>
    <w:rsid w:val="00AB31B0"/>
    <w:rsid w:val="00AE182F"/>
    <w:rsid w:val="00AE2A40"/>
    <w:rsid w:val="00AE5546"/>
    <w:rsid w:val="00B02142"/>
    <w:rsid w:val="00B1291F"/>
    <w:rsid w:val="00B1687A"/>
    <w:rsid w:val="00B3370D"/>
    <w:rsid w:val="00B359AD"/>
    <w:rsid w:val="00B724E0"/>
    <w:rsid w:val="00BA521E"/>
    <w:rsid w:val="00BB401F"/>
    <w:rsid w:val="00BD6152"/>
    <w:rsid w:val="00BE1994"/>
    <w:rsid w:val="00BE241F"/>
    <w:rsid w:val="00C100F5"/>
    <w:rsid w:val="00C3411E"/>
    <w:rsid w:val="00C9281F"/>
    <w:rsid w:val="00CA75BC"/>
    <w:rsid w:val="00CB439D"/>
    <w:rsid w:val="00CB681B"/>
    <w:rsid w:val="00CB6B44"/>
    <w:rsid w:val="00CC643F"/>
    <w:rsid w:val="00CD005A"/>
    <w:rsid w:val="00D12966"/>
    <w:rsid w:val="00D229B1"/>
    <w:rsid w:val="00D60052"/>
    <w:rsid w:val="00D8519A"/>
    <w:rsid w:val="00D8700C"/>
    <w:rsid w:val="00DB126C"/>
    <w:rsid w:val="00DB7402"/>
    <w:rsid w:val="00DE4DED"/>
    <w:rsid w:val="00DF39F1"/>
    <w:rsid w:val="00E07F71"/>
    <w:rsid w:val="00E12A3F"/>
    <w:rsid w:val="00E30CC2"/>
    <w:rsid w:val="00E34590"/>
    <w:rsid w:val="00E55302"/>
    <w:rsid w:val="00E747FE"/>
    <w:rsid w:val="00E76A6A"/>
    <w:rsid w:val="00EB4D18"/>
    <w:rsid w:val="00EC67FC"/>
    <w:rsid w:val="00ED29EA"/>
    <w:rsid w:val="00EF3A3D"/>
    <w:rsid w:val="00F466DB"/>
    <w:rsid w:val="00F61C7C"/>
    <w:rsid w:val="00F642BA"/>
    <w:rsid w:val="00F728DE"/>
    <w:rsid w:val="00F87654"/>
    <w:rsid w:val="00F96AE2"/>
    <w:rsid w:val="00F97FBD"/>
    <w:rsid w:val="00FC5050"/>
    <w:rsid w:val="00FE6480"/>
    <w:rsid w:val="00FF396A"/>
    <w:rsid w:val="00FF5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B4D40"/>
  <w15:chartTrackingRefBased/>
  <w15:docId w15:val="{034162A9-1B20-4135-87F1-27F873873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077"/>
  </w:style>
  <w:style w:type="paragraph" w:styleId="Heading1">
    <w:name w:val="heading 1"/>
    <w:basedOn w:val="Normal"/>
    <w:next w:val="Normal"/>
    <w:link w:val="Heading1Char"/>
    <w:uiPriority w:val="9"/>
    <w:qFormat/>
    <w:rsid w:val="00FF39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401A11"/>
    <w:pPr>
      <w:spacing w:after="0" w:line="240" w:lineRule="auto"/>
      <w:outlineLvl w:val="1"/>
    </w:pPr>
    <w:rPr>
      <w:rFonts w:ascii="Calibri" w:eastAsia="Times New Roman" w:hAnsi="Calibri" w:cs="Calibri"/>
      <w:sz w:val="40"/>
      <w:szCs w:val="40"/>
    </w:rPr>
  </w:style>
  <w:style w:type="paragraph" w:styleId="Heading3">
    <w:name w:val="heading 3"/>
    <w:basedOn w:val="Normal"/>
    <w:next w:val="Normal"/>
    <w:link w:val="Heading3Char"/>
    <w:uiPriority w:val="9"/>
    <w:semiHidden/>
    <w:unhideWhenUsed/>
    <w:qFormat/>
    <w:rsid w:val="00C9281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E29AD"/>
    <w:rPr>
      <w:color w:val="0000FF"/>
      <w:u w:val="single"/>
    </w:rPr>
  </w:style>
  <w:style w:type="paragraph" w:styleId="ListParagraph">
    <w:name w:val="List Paragraph"/>
    <w:basedOn w:val="Normal"/>
    <w:uiPriority w:val="34"/>
    <w:qFormat/>
    <w:rsid w:val="002E29AD"/>
    <w:pPr>
      <w:ind w:left="720"/>
      <w:contextualSpacing/>
    </w:pPr>
  </w:style>
  <w:style w:type="character" w:customStyle="1" w:styleId="Heading2Char">
    <w:name w:val="Heading 2 Char"/>
    <w:basedOn w:val="DefaultParagraphFont"/>
    <w:link w:val="Heading2"/>
    <w:uiPriority w:val="9"/>
    <w:rsid w:val="00401A11"/>
    <w:rPr>
      <w:rFonts w:ascii="Calibri" w:eastAsia="Times New Roman" w:hAnsi="Calibri" w:cs="Calibri"/>
      <w:sz w:val="40"/>
      <w:szCs w:val="40"/>
    </w:rPr>
  </w:style>
  <w:style w:type="character" w:styleId="CommentReference">
    <w:name w:val="annotation reference"/>
    <w:basedOn w:val="DefaultParagraphFont"/>
    <w:uiPriority w:val="99"/>
    <w:semiHidden/>
    <w:unhideWhenUsed/>
    <w:rsid w:val="0093229F"/>
    <w:rPr>
      <w:sz w:val="16"/>
      <w:szCs w:val="16"/>
    </w:rPr>
  </w:style>
  <w:style w:type="paragraph" w:styleId="CommentText">
    <w:name w:val="annotation text"/>
    <w:basedOn w:val="Normal"/>
    <w:link w:val="CommentTextChar"/>
    <w:uiPriority w:val="99"/>
    <w:semiHidden/>
    <w:unhideWhenUsed/>
    <w:rsid w:val="0093229F"/>
    <w:pPr>
      <w:spacing w:line="240" w:lineRule="auto"/>
    </w:pPr>
    <w:rPr>
      <w:sz w:val="20"/>
      <w:szCs w:val="20"/>
    </w:rPr>
  </w:style>
  <w:style w:type="character" w:customStyle="1" w:styleId="CommentTextChar">
    <w:name w:val="Comment Text Char"/>
    <w:basedOn w:val="DefaultParagraphFont"/>
    <w:link w:val="CommentText"/>
    <w:uiPriority w:val="99"/>
    <w:semiHidden/>
    <w:rsid w:val="0093229F"/>
    <w:rPr>
      <w:sz w:val="20"/>
      <w:szCs w:val="20"/>
    </w:rPr>
  </w:style>
  <w:style w:type="paragraph" w:styleId="CommentSubject">
    <w:name w:val="annotation subject"/>
    <w:basedOn w:val="CommentText"/>
    <w:next w:val="CommentText"/>
    <w:link w:val="CommentSubjectChar"/>
    <w:uiPriority w:val="99"/>
    <w:semiHidden/>
    <w:unhideWhenUsed/>
    <w:rsid w:val="0093229F"/>
    <w:rPr>
      <w:b/>
      <w:bCs/>
    </w:rPr>
  </w:style>
  <w:style w:type="character" w:customStyle="1" w:styleId="CommentSubjectChar">
    <w:name w:val="Comment Subject Char"/>
    <w:basedOn w:val="CommentTextChar"/>
    <w:link w:val="CommentSubject"/>
    <w:uiPriority w:val="99"/>
    <w:semiHidden/>
    <w:rsid w:val="0093229F"/>
    <w:rPr>
      <w:b/>
      <w:bCs/>
      <w:sz w:val="20"/>
      <w:szCs w:val="20"/>
    </w:rPr>
  </w:style>
  <w:style w:type="paragraph" w:styleId="Header">
    <w:name w:val="header"/>
    <w:basedOn w:val="Normal"/>
    <w:link w:val="HeaderChar"/>
    <w:uiPriority w:val="99"/>
    <w:unhideWhenUsed/>
    <w:rsid w:val="009322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29F"/>
  </w:style>
  <w:style w:type="paragraph" w:styleId="Footer">
    <w:name w:val="footer"/>
    <w:basedOn w:val="Normal"/>
    <w:link w:val="FooterChar"/>
    <w:uiPriority w:val="99"/>
    <w:unhideWhenUsed/>
    <w:rsid w:val="009322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29F"/>
  </w:style>
  <w:style w:type="character" w:styleId="UnresolvedMention">
    <w:name w:val="Unresolved Mention"/>
    <w:basedOn w:val="DefaultParagraphFont"/>
    <w:uiPriority w:val="99"/>
    <w:semiHidden/>
    <w:unhideWhenUsed/>
    <w:rsid w:val="001F2113"/>
    <w:rPr>
      <w:color w:val="605E5C"/>
      <w:shd w:val="clear" w:color="auto" w:fill="E1DFDD"/>
    </w:rPr>
  </w:style>
  <w:style w:type="paragraph" w:styleId="NormalWeb">
    <w:name w:val="Normal (Web)"/>
    <w:basedOn w:val="Normal"/>
    <w:uiPriority w:val="99"/>
    <w:unhideWhenUsed/>
    <w:rsid w:val="00062C03"/>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B56B6"/>
    <w:rPr>
      <w:b/>
      <w:bCs/>
    </w:rPr>
  </w:style>
  <w:style w:type="paragraph" w:styleId="NoSpacing">
    <w:name w:val="No Spacing"/>
    <w:uiPriority w:val="1"/>
    <w:qFormat/>
    <w:rsid w:val="00133E3B"/>
    <w:pPr>
      <w:spacing w:after="0" w:line="240" w:lineRule="auto"/>
    </w:pPr>
  </w:style>
  <w:style w:type="character" w:customStyle="1" w:styleId="Heading1Char">
    <w:name w:val="Heading 1 Char"/>
    <w:basedOn w:val="DefaultParagraphFont"/>
    <w:link w:val="Heading1"/>
    <w:uiPriority w:val="9"/>
    <w:rsid w:val="00FF396A"/>
    <w:rPr>
      <w:rFonts w:asciiTheme="majorHAnsi" w:eastAsiaTheme="majorEastAsia" w:hAnsiTheme="majorHAnsi" w:cstheme="majorBidi"/>
      <w:color w:val="2F5496" w:themeColor="accent1" w:themeShade="BF"/>
      <w:sz w:val="32"/>
      <w:szCs w:val="32"/>
    </w:rPr>
  </w:style>
  <w:style w:type="table" w:customStyle="1" w:styleId="CHECTable1">
    <w:name w:val="CHEC Table 1"/>
    <w:basedOn w:val="TableNormal"/>
    <w:uiPriority w:val="99"/>
    <w:rsid w:val="002E2851"/>
    <w:pPr>
      <w:spacing w:before="60" w:after="60" w:line="240" w:lineRule="auto"/>
    </w:pPr>
    <w:rPr>
      <w:rFonts w:ascii="Arial" w:hAnsi="Arial"/>
      <w:sz w:val="18"/>
      <w:lang w:val="en-AU"/>
    </w:rPr>
    <w:tblPr>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Pr>
    <w:tblStylePr w:type="firstRow">
      <w:rPr>
        <w:b/>
      </w:rPr>
    </w:tblStylePr>
  </w:style>
  <w:style w:type="table" w:styleId="TableGrid">
    <w:name w:val="Table Grid"/>
    <w:basedOn w:val="TableNormal"/>
    <w:uiPriority w:val="39"/>
    <w:rsid w:val="004A791F"/>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C9281F"/>
    <w:rPr>
      <w:rFonts w:asciiTheme="majorHAnsi" w:eastAsiaTheme="majorEastAsia" w:hAnsiTheme="majorHAnsi" w:cstheme="majorBidi"/>
      <w:color w:val="1F3763" w:themeColor="accent1" w:themeShade="7F"/>
      <w:sz w:val="24"/>
      <w:szCs w:val="24"/>
    </w:rPr>
  </w:style>
  <w:style w:type="character" w:customStyle="1" w:styleId="TextChar">
    <w:name w:val="Text Char"/>
    <w:link w:val="Text"/>
    <w:rsid w:val="00712375"/>
    <w:rPr>
      <w:rFonts w:ascii="Arial" w:hAnsi="Arial"/>
      <w:lang w:eastAsia="en-GB"/>
    </w:rPr>
  </w:style>
  <w:style w:type="paragraph" w:customStyle="1" w:styleId="Text">
    <w:name w:val="Text"/>
    <w:basedOn w:val="Normal"/>
    <w:link w:val="TextChar"/>
    <w:qFormat/>
    <w:rsid w:val="00712375"/>
    <w:pPr>
      <w:spacing w:after="0" w:line="240" w:lineRule="auto"/>
    </w:pPr>
    <w:rPr>
      <w:rFonts w:ascii="Arial" w:hAnsi="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6DB8C2AA35B943B9C738B597DDB272" ma:contentTypeVersion="15" ma:contentTypeDescription="Create a new document." ma:contentTypeScope="" ma:versionID="e27da2ecef9b11d0e33f22beb865927c">
  <xsd:schema xmlns:xsd="http://www.w3.org/2001/XMLSchema" xmlns:xs="http://www.w3.org/2001/XMLSchema" xmlns:p="http://schemas.microsoft.com/office/2006/metadata/properties" xmlns:ns1="http://schemas.microsoft.com/sharepoint/v3" xmlns:ns2="107eb2a3-3497-4442-8c8e-cd1897f65119" xmlns:ns3="dea1f61d-e8d1-4d08-a49e-c47cdab116b3" targetNamespace="http://schemas.microsoft.com/office/2006/metadata/properties" ma:root="true" ma:fieldsID="6896cba8ab1f8f630eb9cd4b50a90943" ns1:_="" ns2:_="" ns3:_="">
    <xsd:import namespace="http://schemas.microsoft.com/sharepoint/v3"/>
    <xsd:import namespace="107eb2a3-3497-4442-8c8e-cd1897f65119"/>
    <xsd:import namespace="dea1f61d-e8d1-4d08-a49e-c47cdab116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b2a3-3497-4442-8c8e-cd1897f651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a1f61d-e8d1-4d08-a49e-c47cdab116b3"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3DB5EF-F96C-45BE-957E-266FB3FB81D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CCAB6F7-8E0F-4661-B5CB-ECD111132112}">
  <ds:schemaRefs>
    <ds:schemaRef ds:uri="http://schemas.microsoft.com/sharepoint/v3/contenttype/forms"/>
  </ds:schemaRefs>
</ds:datastoreItem>
</file>

<file path=customXml/itemProps3.xml><?xml version="1.0" encoding="utf-8"?>
<ds:datastoreItem xmlns:ds="http://schemas.openxmlformats.org/officeDocument/2006/customXml" ds:itemID="{D3AE1EAF-AB87-4AC6-9F70-6D9D7B7F3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7eb2a3-3497-4442-8c8e-cd1897f65119"/>
    <ds:schemaRef ds:uri="dea1f61d-e8d1-4d08-a49e-c47cdab11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2155</Words>
  <Characters>12287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Jennings</dc:creator>
  <cp:keywords/>
  <dc:description/>
  <cp:lastModifiedBy>Joe Jennings</cp:lastModifiedBy>
  <cp:revision>14</cp:revision>
  <dcterms:created xsi:type="dcterms:W3CDTF">2021-08-03T17:33:00Z</dcterms:created>
  <dcterms:modified xsi:type="dcterms:W3CDTF">2021-08-04T15:44:00Z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0x0101006F6DB8C2AA35B943B9C738B597DDB272</vt:lpwstr>
  </property>
</Properties>
</file>